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03B0" w14:textId="77777777" w:rsidR="00403645" w:rsidRPr="00CE76E2" w:rsidRDefault="00403645" w:rsidP="002A6577">
      <w:pPr>
        <w:rPr>
          <w:rFonts w:ascii="Times New Roman" w:hAnsi="Times New Roman" w:cs="Times New Roman"/>
          <w:b/>
          <w:sz w:val="2"/>
          <w:szCs w:val="32"/>
          <w:lang w:val="fr-CH"/>
        </w:rPr>
      </w:pPr>
    </w:p>
    <w:p w14:paraId="1A971249" w14:textId="1E603FAD" w:rsidR="001A7BAE" w:rsidRPr="008D3997" w:rsidRDefault="00F06642" w:rsidP="007B43A5">
      <w:pPr>
        <w:ind w:left="-567" w:firstLine="567"/>
        <w:jc w:val="center"/>
        <w:rPr>
          <w:rFonts w:ascii="Lato" w:hAnsi="Lato" w:cs="Times New Roman"/>
          <w:b/>
          <w:sz w:val="32"/>
          <w:szCs w:val="32"/>
          <w:lang w:val="fr-CH"/>
        </w:rPr>
      </w:pPr>
      <w:r w:rsidRPr="008D3997">
        <w:rPr>
          <w:rFonts w:ascii="Lato" w:hAnsi="Lato" w:cs="Times New Roman"/>
          <w:b/>
          <w:noProof/>
          <w:sz w:val="32"/>
          <w:szCs w:val="32"/>
          <w:lang w:val="fr-CH"/>
        </w:rPr>
        <w:drawing>
          <wp:inline distT="0" distB="0" distL="0" distR="0" wp14:anchorId="3DDA91E3" wp14:editId="4B1D0C44">
            <wp:extent cx="3926047" cy="39260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832" cy="396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41F6" w14:textId="608BA820" w:rsidR="00E80A6B" w:rsidRPr="008D3997" w:rsidRDefault="001E4CFC" w:rsidP="00682773">
      <w:pPr>
        <w:jc w:val="center"/>
        <w:rPr>
          <w:rFonts w:ascii="Lato" w:hAnsi="Lato" w:cs="Times New Roman"/>
          <w:b/>
          <w:color w:val="4D4D4D"/>
          <w:sz w:val="40"/>
          <w:szCs w:val="40"/>
          <w:lang w:val="fr-CH"/>
        </w:rPr>
      </w:pPr>
      <w:r w:rsidRPr="008D3997">
        <w:rPr>
          <w:rFonts w:ascii="Lato" w:hAnsi="Lato" w:cs="Times New Roman"/>
          <w:b/>
          <w:color w:val="4D4D4D"/>
          <w:sz w:val="40"/>
          <w:szCs w:val="40"/>
          <w:lang w:val="fr-CH"/>
        </w:rPr>
        <w:t>RIPPLES</w:t>
      </w:r>
    </w:p>
    <w:p w14:paraId="544F25E8" w14:textId="77777777" w:rsidR="00682773" w:rsidRPr="008D3997" w:rsidRDefault="00682773" w:rsidP="00682773">
      <w:pPr>
        <w:jc w:val="center"/>
        <w:rPr>
          <w:rFonts w:ascii="Lato" w:hAnsi="Lato" w:cs="Times New Roman"/>
          <w:b/>
          <w:sz w:val="12"/>
          <w:szCs w:val="12"/>
          <w:lang w:val="fr-CH"/>
        </w:rPr>
      </w:pPr>
    </w:p>
    <w:p w14:paraId="19D64706" w14:textId="6AA36396" w:rsidR="0091177A" w:rsidRPr="008D3997" w:rsidRDefault="00CE76E2" w:rsidP="001A7BAE">
      <w:pPr>
        <w:ind w:firstLine="284"/>
        <w:jc w:val="both"/>
        <w:rPr>
          <w:rFonts w:ascii="Lato" w:hAnsi="Lato" w:cs="Times New Roman"/>
          <w:i/>
          <w:lang w:val="fr-CH"/>
        </w:rPr>
      </w:pPr>
      <w:r w:rsidRPr="008D3997">
        <w:rPr>
          <w:rFonts w:ascii="Lato" w:hAnsi="Lato" w:cs="Times New Roman"/>
          <w:i/>
          <w:lang w:val="fr-CH"/>
        </w:rPr>
        <w:t>Genève</w:t>
      </w:r>
      <w:r w:rsidR="002F497A" w:rsidRPr="008D3997">
        <w:rPr>
          <w:rFonts w:ascii="Lato" w:hAnsi="Lato" w:cs="Times New Roman"/>
          <w:i/>
          <w:lang w:val="fr-CH"/>
        </w:rPr>
        <w:t>, Mar</w:t>
      </w:r>
      <w:r w:rsidRPr="008D3997">
        <w:rPr>
          <w:rFonts w:ascii="Lato" w:hAnsi="Lato" w:cs="Times New Roman"/>
          <w:i/>
          <w:lang w:val="fr-CH"/>
        </w:rPr>
        <w:t xml:space="preserve">s </w:t>
      </w:r>
      <w:r w:rsidR="002F497A" w:rsidRPr="008D3997">
        <w:rPr>
          <w:rFonts w:ascii="Lato" w:hAnsi="Lato" w:cs="Times New Roman"/>
          <w:i/>
          <w:lang w:val="fr-CH"/>
        </w:rPr>
        <w:t>2022</w:t>
      </w:r>
      <w:r w:rsidR="0091177A" w:rsidRPr="008D3997">
        <w:rPr>
          <w:rFonts w:ascii="Lato" w:hAnsi="Lato" w:cs="Times New Roman"/>
          <w:i/>
          <w:lang w:val="fr-CH"/>
        </w:rPr>
        <w:t xml:space="preserve"> –</w:t>
      </w:r>
      <w:proofErr w:type="spellStart"/>
      <w:r w:rsidR="0091177A" w:rsidRPr="008D3997">
        <w:rPr>
          <w:rFonts w:ascii="Lato" w:hAnsi="Lato" w:cs="Times New Roman"/>
          <w:i/>
          <w:lang w:val="fr-CH"/>
        </w:rPr>
        <w:t>Speake</w:t>
      </w:r>
      <w:proofErr w:type="spellEnd"/>
      <w:r w:rsidR="0091177A" w:rsidRPr="008D3997">
        <w:rPr>
          <w:rFonts w:ascii="Lato" w:hAnsi="Lato" w:cs="Times New Roman"/>
          <w:i/>
          <w:lang w:val="fr-CH"/>
        </w:rPr>
        <w:t xml:space="preserve">-Marin </w:t>
      </w:r>
      <w:r w:rsidRPr="008D3997">
        <w:rPr>
          <w:rFonts w:ascii="Lato" w:hAnsi="Lato" w:cs="Times New Roman"/>
          <w:i/>
          <w:lang w:val="fr-CH"/>
        </w:rPr>
        <w:t>ouvre un nouveau chapitre dans son histoire avec le lancement d’une collection Sport Chic</w:t>
      </w:r>
      <w:r w:rsidR="001A7BAE" w:rsidRPr="008D3997">
        <w:rPr>
          <w:rFonts w:ascii="Lato" w:hAnsi="Lato" w:cs="Times New Roman"/>
          <w:i/>
          <w:lang w:val="fr-CH"/>
        </w:rPr>
        <w:t>.</w:t>
      </w:r>
      <w:r w:rsidR="002F497A" w:rsidRPr="008D3997">
        <w:rPr>
          <w:rFonts w:ascii="Lato" w:hAnsi="Lato" w:cs="Times New Roman"/>
          <w:i/>
          <w:lang w:val="fr-CH"/>
        </w:rPr>
        <w:t xml:space="preserve"> </w:t>
      </w:r>
      <w:r w:rsidR="00867769" w:rsidRPr="008D3997">
        <w:rPr>
          <w:rFonts w:ascii="Lato" w:hAnsi="Lato" w:cs="Times New Roman"/>
          <w:i/>
          <w:lang w:val="fr-CH"/>
        </w:rPr>
        <w:t>La</w:t>
      </w:r>
      <w:r w:rsidRPr="008D3997">
        <w:rPr>
          <w:rFonts w:ascii="Lato" w:hAnsi="Lato" w:cs="Times New Roman"/>
          <w:i/>
          <w:lang w:val="fr-CH"/>
        </w:rPr>
        <w:t xml:space="preserve"> montre</w:t>
      </w:r>
      <w:r w:rsidR="002F497A" w:rsidRPr="008D3997">
        <w:rPr>
          <w:rFonts w:ascii="Lato" w:hAnsi="Lato" w:cs="Times New Roman"/>
          <w:i/>
          <w:lang w:val="fr-CH"/>
        </w:rPr>
        <w:t xml:space="preserve"> </w:t>
      </w:r>
      <w:r w:rsidR="00786432" w:rsidRPr="008D3997">
        <w:rPr>
          <w:rFonts w:ascii="Lato" w:hAnsi="Lato" w:cs="Times New Roman"/>
          <w:i/>
          <w:lang w:val="fr-CH"/>
        </w:rPr>
        <w:t>RIPPLES</w:t>
      </w:r>
      <w:r w:rsidR="002F497A" w:rsidRPr="008D3997">
        <w:rPr>
          <w:rFonts w:ascii="Lato" w:hAnsi="Lato" w:cs="Times New Roman"/>
          <w:i/>
          <w:lang w:val="fr-CH"/>
        </w:rPr>
        <w:t xml:space="preserve"> </w:t>
      </w:r>
      <w:r w:rsidR="00122D29" w:rsidRPr="008D3997">
        <w:rPr>
          <w:rFonts w:ascii="Lato" w:hAnsi="Lato" w:cs="Times New Roman"/>
          <w:i/>
          <w:lang w:val="fr-CH"/>
        </w:rPr>
        <w:t xml:space="preserve">est la première montre acier avec bracelet intégré de </w:t>
      </w:r>
      <w:proofErr w:type="spellStart"/>
      <w:r w:rsidR="00122D29" w:rsidRPr="008D3997">
        <w:rPr>
          <w:rFonts w:ascii="Lato" w:hAnsi="Lato" w:cs="Times New Roman"/>
          <w:i/>
          <w:lang w:val="fr-CH"/>
        </w:rPr>
        <w:t>Speake</w:t>
      </w:r>
      <w:proofErr w:type="spellEnd"/>
      <w:r w:rsidR="00122D29" w:rsidRPr="008D3997">
        <w:rPr>
          <w:rFonts w:ascii="Lato" w:hAnsi="Lato" w:cs="Times New Roman"/>
          <w:i/>
          <w:lang w:val="fr-CH"/>
        </w:rPr>
        <w:t>-Marin inspirée par le monde de l’architecture et du design contemporain, pour les esthètes de notre temps</w:t>
      </w:r>
      <w:r w:rsidR="002F497A" w:rsidRPr="008D3997">
        <w:rPr>
          <w:rFonts w:ascii="Lato" w:hAnsi="Lato" w:cs="Times New Roman"/>
          <w:i/>
          <w:lang w:val="fr-CH"/>
        </w:rPr>
        <w:t>.</w:t>
      </w:r>
    </w:p>
    <w:p w14:paraId="4C6F5DB0" w14:textId="77777777" w:rsidR="001A7BAE" w:rsidRPr="008D3997" w:rsidRDefault="001A7BAE" w:rsidP="00E840AE">
      <w:pPr>
        <w:jc w:val="both"/>
        <w:rPr>
          <w:rFonts w:ascii="Lato" w:hAnsi="Lato" w:cs="Times New Roman"/>
          <w:b/>
          <w:color w:val="4D4D4D"/>
          <w:sz w:val="16"/>
          <w:szCs w:val="16"/>
          <w:lang w:val="fr-CH"/>
        </w:rPr>
      </w:pPr>
    </w:p>
    <w:p w14:paraId="33F57821" w14:textId="77777777" w:rsidR="008D3997" w:rsidRDefault="008D3997" w:rsidP="00D97A8D">
      <w:pPr>
        <w:rPr>
          <w:rFonts w:ascii="Lato" w:hAnsi="Lato" w:cs="Times New Roman"/>
          <w:b/>
          <w:color w:val="4D4D4D"/>
          <w:sz w:val="40"/>
          <w:szCs w:val="40"/>
          <w:lang w:val="fr-CH"/>
        </w:rPr>
      </w:pPr>
    </w:p>
    <w:p w14:paraId="6769FEBA" w14:textId="081678E2" w:rsidR="00D97A8D" w:rsidRPr="00AC00FE" w:rsidRDefault="008D3997" w:rsidP="00D97A8D">
      <w:pPr>
        <w:rPr>
          <w:rFonts w:ascii="Lato" w:hAnsi="Lato" w:cs="Times New Roman"/>
          <w:b/>
          <w:color w:val="4D4D4D"/>
          <w:sz w:val="32"/>
          <w:szCs w:val="32"/>
          <w:lang w:val="fr-CH"/>
        </w:rPr>
      </w:pPr>
      <w:r w:rsidRPr="00AC00FE">
        <w:rPr>
          <w:rFonts w:ascii="Lato" w:hAnsi="Lato" w:cs="Times New Roman"/>
          <w:b/>
          <w:color w:val="4D4D4D"/>
          <w:sz w:val="32"/>
          <w:szCs w:val="32"/>
          <w:lang w:val="fr-CH"/>
        </w:rPr>
        <w:t>L’</w:t>
      </w:r>
      <w:r w:rsidR="00980728" w:rsidRPr="00AC00FE">
        <w:rPr>
          <w:rFonts w:ascii="Lato" w:hAnsi="Lato" w:cs="Times New Roman"/>
          <w:b/>
          <w:color w:val="4D4D4D"/>
          <w:sz w:val="32"/>
          <w:szCs w:val="32"/>
          <w:lang w:val="fr-CH"/>
        </w:rPr>
        <w:t xml:space="preserve">INSPIRATION </w:t>
      </w:r>
      <w:r w:rsidR="00583E93" w:rsidRPr="00AC00FE">
        <w:rPr>
          <w:rFonts w:ascii="Lato" w:hAnsi="Lato" w:cs="Times New Roman"/>
          <w:b/>
          <w:color w:val="4D4D4D"/>
          <w:sz w:val="32"/>
          <w:szCs w:val="32"/>
          <w:lang w:val="fr-CH"/>
        </w:rPr>
        <w:t>“</w:t>
      </w:r>
      <w:r w:rsidR="00786432" w:rsidRPr="00AC00FE">
        <w:rPr>
          <w:rFonts w:ascii="Lato" w:hAnsi="Lato" w:cs="Times New Roman"/>
          <w:b/>
          <w:color w:val="4D4D4D"/>
          <w:sz w:val="32"/>
          <w:szCs w:val="32"/>
          <w:lang w:val="fr-CH"/>
        </w:rPr>
        <w:t>RIPPLES</w:t>
      </w:r>
      <w:r w:rsidR="00583E93" w:rsidRPr="00AC00FE">
        <w:rPr>
          <w:rFonts w:ascii="Lato" w:hAnsi="Lato" w:cs="Times New Roman"/>
          <w:b/>
          <w:color w:val="4D4D4D"/>
          <w:sz w:val="32"/>
          <w:szCs w:val="32"/>
          <w:lang w:val="fr-CH"/>
        </w:rPr>
        <w:t>”</w:t>
      </w:r>
    </w:p>
    <w:p w14:paraId="685E24F2" w14:textId="747A5357" w:rsidR="00D97A8D" w:rsidRPr="008D3997" w:rsidRDefault="00D97A8D" w:rsidP="00D97A8D">
      <w:pPr>
        <w:rPr>
          <w:rFonts w:ascii="Lato" w:hAnsi="Lato" w:cs="Times New Roman"/>
          <w:lang w:val="fr-CH"/>
        </w:rPr>
      </w:pPr>
    </w:p>
    <w:p w14:paraId="6E6A256B" w14:textId="677D25BE" w:rsidR="00A91132" w:rsidRPr="008D3997" w:rsidRDefault="00C86DE4" w:rsidP="008D3997">
      <w:pPr>
        <w:jc w:val="both"/>
        <w:rPr>
          <w:rFonts w:ascii="Lato" w:hAnsi="Lato" w:cs="Times New Roman"/>
          <w:lang w:val="fr-CH"/>
        </w:rPr>
      </w:pPr>
      <w:proofErr w:type="spellStart"/>
      <w:r w:rsidRPr="008D3997">
        <w:rPr>
          <w:rFonts w:ascii="Lato" w:hAnsi="Lato" w:cs="Times New Roman"/>
          <w:lang w:val="fr-CH"/>
        </w:rPr>
        <w:t>Ripples</w:t>
      </w:r>
      <w:proofErr w:type="spellEnd"/>
      <w:r w:rsidRPr="008D3997">
        <w:rPr>
          <w:rFonts w:ascii="Lato" w:hAnsi="Lato" w:cs="Times New Roman"/>
          <w:lang w:val="fr-CH"/>
        </w:rPr>
        <w:t xml:space="preserve"> ouvre la voie </w:t>
      </w:r>
      <w:r w:rsidR="00A8081F">
        <w:rPr>
          <w:rFonts w:ascii="Lato" w:hAnsi="Lato" w:cs="Times New Roman"/>
          <w:lang w:val="fr-CH"/>
        </w:rPr>
        <w:t>à</w:t>
      </w:r>
      <w:r w:rsidRPr="008D3997">
        <w:rPr>
          <w:rFonts w:ascii="Lato" w:hAnsi="Lato" w:cs="Times New Roman"/>
          <w:lang w:val="fr-CH"/>
        </w:rPr>
        <w:t xml:space="preserve"> cette nouvelle collection </w:t>
      </w:r>
      <w:r w:rsidR="001A65FC" w:rsidRPr="008D3997">
        <w:rPr>
          <w:rFonts w:ascii="Lato" w:hAnsi="Lato" w:cs="Times New Roman"/>
          <w:lang w:val="fr-CH"/>
        </w:rPr>
        <w:t>s</w:t>
      </w:r>
      <w:r w:rsidRPr="008D3997">
        <w:rPr>
          <w:rFonts w:ascii="Lato" w:hAnsi="Lato" w:cs="Times New Roman"/>
          <w:lang w:val="fr-CH"/>
        </w:rPr>
        <w:t xml:space="preserve">port </w:t>
      </w:r>
      <w:r w:rsidR="001A65FC" w:rsidRPr="008D3997">
        <w:rPr>
          <w:rFonts w:ascii="Lato" w:hAnsi="Lato" w:cs="Times New Roman"/>
          <w:lang w:val="fr-CH"/>
        </w:rPr>
        <w:t>c</w:t>
      </w:r>
      <w:r w:rsidRPr="008D3997">
        <w:rPr>
          <w:rFonts w:ascii="Lato" w:hAnsi="Lato" w:cs="Times New Roman"/>
          <w:lang w:val="fr-CH"/>
        </w:rPr>
        <w:t>hic</w:t>
      </w:r>
      <w:r w:rsidR="001A65FC" w:rsidRPr="008D3997">
        <w:rPr>
          <w:rFonts w:ascii="Lato" w:hAnsi="Lato" w:cs="Times New Roman"/>
          <w:lang w:val="fr-CH"/>
        </w:rPr>
        <w:t>, un reflet de notre temps, portée par les nouveaux esthètes</w:t>
      </w:r>
      <w:r w:rsidR="00E3456E" w:rsidRPr="008D3997">
        <w:rPr>
          <w:rFonts w:ascii="Lato" w:hAnsi="Lato" w:cs="Times New Roman"/>
          <w:lang w:val="fr-CH"/>
        </w:rPr>
        <w:t xml:space="preserve"> et</w:t>
      </w:r>
      <w:r w:rsidR="001A65FC" w:rsidRPr="008D3997">
        <w:rPr>
          <w:rFonts w:ascii="Lato" w:hAnsi="Lato" w:cs="Times New Roman"/>
          <w:lang w:val="fr-CH"/>
        </w:rPr>
        <w:t xml:space="preserve"> les visionnaires </w:t>
      </w:r>
      <w:r w:rsidR="00E3456E" w:rsidRPr="008D3997">
        <w:rPr>
          <w:rFonts w:ascii="Lato" w:hAnsi="Lato" w:cs="Times New Roman"/>
          <w:lang w:val="fr-CH"/>
        </w:rPr>
        <w:t xml:space="preserve">à la recherche </w:t>
      </w:r>
      <w:r w:rsidR="00E268BA" w:rsidRPr="008D3997">
        <w:rPr>
          <w:rFonts w:ascii="Lato" w:hAnsi="Lato" w:cs="Times New Roman"/>
          <w:lang w:val="fr-CH"/>
        </w:rPr>
        <w:t>de finesse</w:t>
      </w:r>
      <w:r w:rsidR="00A91132" w:rsidRPr="008D3997">
        <w:rPr>
          <w:rFonts w:ascii="Lato" w:hAnsi="Lato" w:cs="Times New Roman"/>
          <w:lang w:val="fr-CH"/>
        </w:rPr>
        <w:t>. C</w:t>
      </w:r>
      <w:r w:rsidR="00E268BA" w:rsidRPr="008D3997">
        <w:rPr>
          <w:rFonts w:ascii="Lato" w:hAnsi="Lato" w:cs="Times New Roman"/>
          <w:lang w:val="fr-CH"/>
        </w:rPr>
        <w:t>eux qui</w:t>
      </w:r>
      <w:r w:rsidR="00A91132" w:rsidRPr="008D3997">
        <w:rPr>
          <w:rFonts w:ascii="Lato" w:hAnsi="Lato" w:cs="Times New Roman"/>
          <w:lang w:val="fr-CH"/>
        </w:rPr>
        <w:t>,</w:t>
      </w:r>
      <w:r w:rsidR="00E268BA" w:rsidRPr="008D3997">
        <w:rPr>
          <w:rFonts w:ascii="Lato" w:hAnsi="Lato" w:cs="Times New Roman"/>
          <w:lang w:val="fr-CH"/>
        </w:rPr>
        <w:t xml:space="preserve"> dans leur quotidien rythmé</w:t>
      </w:r>
      <w:r w:rsidR="00A91132" w:rsidRPr="008D3997">
        <w:rPr>
          <w:rFonts w:ascii="Lato" w:hAnsi="Lato" w:cs="Times New Roman"/>
          <w:lang w:val="fr-CH"/>
        </w:rPr>
        <w:t>,</w:t>
      </w:r>
      <w:r w:rsidR="00E268BA" w:rsidRPr="008D3997">
        <w:rPr>
          <w:rFonts w:ascii="Lato" w:hAnsi="Lato" w:cs="Times New Roman"/>
          <w:lang w:val="fr-CH"/>
        </w:rPr>
        <w:t xml:space="preserve"> </w:t>
      </w:r>
      <w:r w:rsidR="00A91132" w:rsidRPr="008D3997">
        <w:rPr>
          <w:rFonts w:ascii="Lato" w:hAnsi="Lato" w:cs="Times New Roman"/>
          <w:lang w:val="fr-CH"/>
        </w:rPr>
        <w:t xml:space="preserve">relèvent des défis. </w:t>
      </w:r>
    </w:p>
    <w:p w14:paraId="13DC1E14" w14:textId="1D8E83EA" w:rsidR="00C86DE4" w:rsidRPr="008D3997" w:rsidRDefault="00A91132" w:rsidP="008D3997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>Discrète mais complexe, elle orne le poignet de ceux qui affirment leur différence</w:t>
      </w:r>
      <w:r w:rsidR="00A8081F">
        <w:rPr>
          <w:rFonts w:ascii="Lato" w:hAnsi="Lato" w:cs="Times New Roman"/>
          <w:lang w:val="fr-CH"/>
        </w:rPr>
        <w:t>.</w:t>
      </w:r>
      <w:r w:rsidRPr="008D3997">
        <w:rPr>
          <w:rFonts w:ascii="Lato" w:hAnsi="Lato" w:cs="Times New Roman"/>
          <w:lang w:val="fr-CH"/>
        </w:rPr>
        <w:t xml:space="preserve"> </w:t>
      </w:r>
    </w:p>
    <w:p w14:paraId="72067AD0" w14:textId="7DA267CF" w:rsidR="00046AB5" w:rsidRPr="008D3997" w:rsidRDefault="00046AB5" w:rsidP="008D3997">
      <w:pPr>
        <w:jc w:val="both"/>
        <w:rPr>
          <w:rFonts w:ascii="Lato" w:hAnsi="Lato" w:cs="Times New Roman"/>
          <w:lang w:val="fr-CH"/>
        </w:rPr>
      </w:pPr>
    </w:p>
    <w:p w14:paraId="28888FAC" w14:textId="77777777" w:rsidR="008D3997" w:rsidRDefault="00046AB5" w:rsidP="008D3997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>La nouvelle boîte « LA CITY » reflète l’architecture du célèbre quartier financier de Londres, qui allie</w:t>
      </w:r>
      <w:r w:rsidR="00E3456E" w:rsidRPr="008D3997">
        <w:rPr>
          <w:rFonts w:ascii="Lato" w:hAnsi="Lato" w:cs="Times New Roman"/>
          <w:lang w:val="fr-CH"/>
        </w:rPr>
        <w:t xml:space="preserve"> business,</w:t>
      </w:r>
      <w:r w:rsidRPr="008D3997">
        <w:rPr>
          <w:rFonts w:ascii="Lato" w:hAnsi="Lato" w:cs="Times New Roman"/>
          <w:lang w:val="fr-CH"/>
        </w:rPr>
        <w:t xml:space="preserve"> héritage et design. </w:t>
      </w:r>
    </w:p>
    <w:p w14:paraId="5A756B4E" w14:textId="5D0F2197" w:rsidR="00046AB5" w:rsidRPr="008D3997" w:rsidRDefault="00046AB5" w:rsidP="008D3997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 xml:space="preserve">Un carré rond ou </w:t>
      </w:r>
      <w:r w:rsidR="00E3456E" w:rsidRPr="008D3997">
        <w:rPr>
          <w:rFonts w:ascii="Lato" w:hAnsi="Lato" w:cs="Times New Roman"/>
          <w:lang w:val="fr-CH"/>
        </w:rPr>
        <w:t xml:space="preserve">un </w:t>
      </w:r>
      <w:r w:rsidRPr="008D3997">
        <w:rPr>
          <w:rFonts w:ascii="Lato" w:hAnsi="Lato" w:cs="Times New Roman"/>
          <w:lang w:val="fr-CH"/>
        </w:rPr>
        <w:t xml:space="preserve">carré dans le rond, </w:t>
      </w:r>
      <w:proofErr w:type="spellStart"/>
      <w:r w:rsidRPr="008D3997">
        <w:rPr>
          <w:rFonts w:ascii="Lato" w:hAnsi="Lato" w:cs="Times New Roman"/>
          <w:lang w:val="fr-CH"/>
        </w:rPr>
        <w:t>Ripples</w:t>
      </w:r>
      <w:proofErr w:type="spellEnd"/>
      <w:r w:rsidRPr="008D3997">
        <w:rPr>
          <w:rFonts w:ascii="Lato" w:hAnsi="Lato" w:cs="Times New Roman"/>
          <w:lang w:val="fr-CH"/>
        </w:rPr>
        <w:t xml:space="preserve"> offre une forme originale, et ses aiguilles « Big Ben » </w:t>
      </w:r>
      <w:proofErr w:type="gramStart"/>
      <w:r w:rsidR="00E07AC8" w:rsidRPr="008D3997">
        <w:rPr>
          <w:rFonts w:ascii="Lato" w:hAnsi="Lato" w:cs="Times New Roman"/>
          <w:lang w:val="fr-CH"/>
        </w:rPr>
        <w:t>sont</w:t>
      </w:r>
      <w:proofErr w:type="gramEnd"/>
      <w:r w:rsidR="00E07AC8" w:rsidRPr="008D3997">
        <w:rPr>
          <w:rFonts w:ascii="Lato" w:hAnsi="Lato" w:cs="Times New Roman"/>
          <w:lang w:val="fr-CH"/>
        </w:rPr>
        <w:t xml:space="preserve"> un hommage aux origines britanniques de </w:t>
      </w:r>
      <w:proofErr w:type="spellStart"/>
      <w:r w:rsidR="00E07AC8" w:rsidRPr="008D3997">
        <w:rPr>
          <w:rFonts w:ascii="Lato" w:hAnsi="Lato" w:cs="Times New Roman"/>
          <w:lang w:val="fr-CH"/>
        </w:rPr>
        <w:t>Speake</w:t>
      </w:r>
      <w:proofErr w:type="spellEnd"/>
      <w:r w:rsidR="00E07AC8" w:rsidRPr="008D3997">
        <w:rPr>
          <w:rFonts w:ascii="Lato" w:hAnsi="Lato" w:cs="Times New Roman"/>
          <w:lang w:val="fr-CH"/>
        </w:rPr>
        <w:t xml:space="preserve">-Marin. </w:t>
      </w:r>
    </w:p>
    <w:p w14:paraId="6A484694" w14:textId="71C88663" w:rsidR="00A91132" w:rsidRPr="008D3997" w:rsidRDefault="00A91132" w:rsidP="008D3997">
      <w:pPr>
        <w:jc w:val="both"/>
        <w:rPr>
          <w:rFonts w:ascii="Lato" w:hAnsi="Lato" w:cs="Times New Roman"/>
          <w:lang w:val="fr-CH"/>
        </w:rPr>
      </w:pPr>
    </w:p>
    <w:p w14:paraId="34D87003" w14:textId="09102C02" w:rsidR="00A91132" w:rsidRPr="008D3997" w:rsidRDefault="00E07AC8" w:rsidP="008D3997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>Conçue pour les connaisseurs qui ne veulent pas faire de compromis sur l’élégance décontractée, c’est une montre qui se fond dans le quotidien et qui se porte toute la semaine</w:t>
      </w:r>
      <w:r w:rsidR="00867769" w:rsidRPr="008D3997">
        <w:rPr>
          <w:rFonts w:ascii="Lato" w:hAnsi="Lato" w:cs="Times New Roman"/>
          <w:lang w:val="fr-CH"/>
        </w:rPr>
        <w:t xml:space="preserve">, que ce soit au travail ou lors d’un évènement </w:t>
      </w:r>
      <w:r w:rsidR="008E06C7" w:rsidRPr="008D3997">
        <w:rPr>
          <w:rFonts w:ascii="Lato" w:hAnsi="Lato" w:cs="Times New Roman"/>
          <w:lang w:val="fr-CH"/>
        </w:rPr>
        <w:t>plus casual</w:t>
      </w:r>
      <w:r w:rsidR="00867769" w:rsidRPr="008D3997">
        <w:rPr>
          <w:rFonts w:ascii="Lato" w:hAnsi="Lato" w:cs="Times New Roman"/>
          <w:lang w:val="fr-CH"/>
        </w:rPr>
        <w:t xml:space="preserve">. </w:t>
      </w:r>
    </w:p>
    <w:p w14:paraId="148BA2BF" w14:textId="1DCE54EF" w:rsidR="00654FF6" w:rsidRPr="008D3997" w:rsidRDefault="00654FF6" w:rsidP="008D3997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 xml:space="preserve">Ses formes pures et précises, évoquent la quête de la proportion parfaite </w:t>
      </w:r>
      <w:r w:rsidR="008E06C7" w:rsidRPr="008D3997">
        <w:rPr>
          <w:rFonts w:ascii="Lato" w:hAnsi="Lato" w:cs="Times New Roman"/>
          <w:lang w:val="fr-CH"/>
        </w:rPr>
        <w:t>menée</w:t>
      </w:r>
      <w:r w:rsidRPr="008D3997">
        <w:rPr>
          <w:rFonts w:ascii="Lato" w:hAnsi="Lato" w:cs="Times New Roman"/>
          <w:lang w:val="fr-CH"/>
        </w:rPr>
        <w:t xml:space="preserve"> par les designers et les architectes</w:t>
      </w:r>
      <w:r w:rsidR="008E06C7" w:rsidRPr="008D3997">
        <w:rPr>
          <w:rFonts w:ascii="Lato" w:hAnsi="Lato" w:cs="Times New Roman"/>
          <w:lang w:val="fr-CH"/>
        </w:rPr>
        <w:t xml:space="preserve"> contemporains</w:t>
      </w:r>
      <w:r w:rsidRPr="008D3997">
        <w:rPr>
          <w:rFonts w:ascii="Lato" w:hAnsi="Lato" w:cs="Times New Roman"/>
          <w:lang w:val="fr-CH"/>
        </w:rPr>
        <w:t xml:space="preserve">. </w:t>
      </w:r>
    </w:p>
    <w:p w14:paraId="2BC60626" w14:textId="77777777" w:rsidR="00F44A51" w:rsidRDefault="00654FF6" w:rsidP="00F44A51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lastRenderedPageBreak/>
        <w:t>Le nouveau cadran aux finitions « RIP</w:t>
      </w:r>
      <w:r w:rsidR="00E3456E" w:rsidRPr="008D3997">
        <w:rPr>
          <w:rFonts w:ascii="Lato" w:hAnsi="Lato" w:cs="Times New Roman"/>
          <w:lang w:val="fr-CH"/>
        </w:rPr>
        <w:t>P</w:t>
      </w:r>
      <w:r w:rsidRPr="008D3997">
        <w:rPr>
          <w:rFonts w:ascii="Lato" w:hAnsi="Lato" w:cs="Times New Roman"/>
          <w:lang w:val="fr-CH"/>
        </w:rPr>
        <w:t xml:space="preserve">LES » développé par </w:t>
      </w:r>
      <w:proofErr w:type="spellStart"/>
      <w:r w:rsidRPr="008D3997">
        <w:rPr>
          <w:rFonts w:ascii="Lato" w:hAnsi="Lato" w:cs="Times New Roman"/>
          <w:lang w:val="fr-CH"/>
        </w:rPr>
        <w:t>Speake</w:t>
      </w:r>
      <w:proofErr w:type="spellEnd"/>
      <w:r w:rsidRPr="008D3997">
        <w:rPr>
          <w:rFonts w:ascii="Lato" w:hAnsi="Lato" w:cs="Times New Roman"/>
          <w:lang w:val="fr-CH"/>
        </w:rPr>
        <w:t>-Marin, est inspiré de l’art contemporain et des matériaux utilisés pour le design industriel</w:t>
      </w:r>
      <w:r w:rsidR="008E06C7" w:rsidRPr="008D3997">
        <w:rPr>
          <w:rFonts w:ascii="Lato" w:hAnsi="Lato" w:cs="Times New Roman"/>
          <w:lang w:val="fr-CH"/>
        </w:rPr>
        <w:t xml:space="preserve"> moderne</w:t>
      </w:r>
      <w:r w:rsidRPr="008D3997">
        <w:rPr>
          <w:rFonts w:ascii="Lato" w:hAnsi="Lato" w:cs="Times New Roman"/>
          <w:lang w:val="fr-CH"/>
        </w:rPr>
        <w:t xml:space="preserve">. </w:t>
      </w:r>
    </w:p>
    <w:p w14:paraId="266F9926" w14:textId="72B39571" w:rsidR="00654FF6" w:rsidRPr="008D3997" w:rsidRDefault="008E06C7" w:rsidP="00F44A51">
      <w:pPr>
        <w:jc w:val="both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>Grâce à</w:t>
      </w:r>
      <w:r w:rsidR="00DA29EE" w:rsidRPr="008D3997">
        <w:rPr>
          <w:rFonts w:ascii="Lato" w:hAnsi="Lato" w:cs="Times New Roman"/>
          <w:lang w:val="fr-CH"/>
        </w:rPr>
        <w:t xml:space="preserve"> son cadran innovant et complexe, la montre paraît différente </w:t>
      </w:r>
      <w:r w:rsidRPr="008D3997">
        <w:rPr>
          <w:rFonts w:ascii="Lato" w:hAnsi="Lato" w:cs="Times New Roman"/>
          <w:lang w:val="fr-CH"/>
        </w:rPr>
        <w:t>selon l’angle</w:t>
      </w:r>
      <w:r w:rsidR="00DB7327">
        <w:rPr>
          <w:rFonts w:ascii="Lato" w:hAnsi="Lato" w:cs="Times New Roman"/>
          <w:lang w:val="fr-CH"/>
        </w:rPr>
        <w:t xml:space="preserve"> </w:t>
      </w:r>
      <w:r w:rsidR="00387F62">
        <w:rPr>
          <w:rFonts w:ascii="Lato" w:hAnsi="Lato" w:cs="Times New Roman"/>
          <w:lang w:val="fr-CH"/>
        </w:rPr>
        <w:t>sous lequel</w:t>
      </w:r>
      <w:r w:rsidR="00DB7327">
        <w:rPr>
          <w:rFonts w:ascii="Lato" w:hAnsi="Lato" w:cs="Times New Roman"/>
          <w:lang w:val="fr-CH"/>
        </w:rPr>
        <w:t xml:space="preserve"> </w:t>
      </w:r>
      <w:r w:rsidR="005D7BAA">
        <w:rPr>
          <w:rFonts w:ascii="Lato" w:hAnsi="Lato" w:cs="Times New Roman"/>
          <w:lang w:val="fr-CH"/>
        </w:rPr>
        <w:t xml:space="preserve">on </w:t>
      </w:r>
      <w:r w:rsidR="00DB7327">
        <w:rPr>
          <w:rFonts w:ascii="Lato" w:hAnsi="Lato" w:cs="Times New Roman"/>
          <w:lang w:val="fr-CH"/>
        </w:rPr>
        <w:t>l’admire</w:t>
      </w:r>
      <w:r w:rsidR="00DA29EE" w:rsidRPr="008D3997">
        <w:rPr>
          <w:rFonts w:ascii="Lato" w:hAnsi="Lato" w:cs="Times New Roman"/>
          <w:lang w:val="fr-CH"/>
        </w:rPr>
        <w:t>. En réfléchissant la lumière de diverses manières, il change de couleur et de forme.</w:t>
      </w:r>
    </w:p>
    <w:p w14:paraId="1A7D6C6C" w14:textId="77777777" w:rsidR="005D7BAA" w:rsidRDefault="005D7BAA" w:rsidP="00F44A51">
      <w:pPr>
        <w:jc w:val="both"/>
        <w:rPr>
          <w:rFonts w:ascii="Lato" w:hAnsi="Lato" w:cs="Times New Roman"/>
          <w:lang w:val="fr-CH"/>
        </w:rPr>
      </w:pPr>
    </w:p>
    <w:p w14:paraId="2E953F0C" w14:textId="617CFFAF" w:rsidR="00DA29EE" w:rsidRPr="008D3997" w:rsidRDefault="005D7BAA" w:rsidP="00F44A51">
      <w:pPr>
        <w:jc w:val="both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 xml:space="preserve">L’expression du rond dans le carré de sa boîte, ses larges côtes de Genève, </w:t>
      </w:r>
      <w:r w:rsidR="00037AC6">
        <w:rPr>
          <w:rFonts w:ascii="Lato" w:hAnsi="Lato" w:cs="Times New Roman"/>
          <w:lang w:val="fr-CH"/>
        </w:rPr>
        <w:t>les jeux angulaires de ses ponts réalisés à la main et son cadran à la finition exclusive « </w:t>
      </w:r>
      <w:proofErr w:type="spellStart"/>
      <w:r w:rsidR="00037AC6">
        <w:rPr>
          <w:rFonts w:ascii="Lato" w:hAnsi="Lato" w:cs="Times New Roman"/>
          <w:lang w:val="fr-CH"/>
        </w:rPr>
        <w:t>Ripples</w:t>
      </w:r>
      <w:proofErr w:type="spellEnd"/>
      <w:r w:rsidR="00037AC6">
        <w:rPr>
          <w:rFonts w:ascii="Lato" w:hAnsi="Lato" w:cs="Times New Roman"/>
          <w:lang w:val="fr-CH"/>
        </w:rPr>
        <w:t> » poussent la beauté horlogère à une apparente simplicité.</w:t>
      </w:r>
    </w:p>
    <w:p w14:paraId="073EA522" w14:textId="0951B557" w:rsidR="00855A4E" w:rsidRPr="008D3997" w:rsidRDefault="00855A4E" w:rsidP="00D97A8D">
      <w:pPr>
        <w:rPr>
          <w:rFonts w:ascii="Lato" w:hAnsi="Lato" w:cs="Times New Roman"/>
          <w:lang w:val="fr-CH"/>
        </w:rPr>
      </w:pPr>
    </w:p>
    <w:p w14:paraId="39A36F5B" w14:textId="77777777" w:rsidR="00314856" w:rsidRDefault="00037AC6" w:rsidP="00D97A8D">
      <w:pPr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>Elle</w:t>
      </w:r>
      <w:r w:rsidR="00855A4E" w:rsidRPr="008D3997">
        <w:rPr>
          <w:rFonts w:ascii="Lato" w:hAnsi="Lato" w:cs="Times New Roman"/>
          <w:lang w:val="fr-CH"/>
        </w:rPr>
        <w:t xml:space="preserve"> </w:t>
      </w:r>
      <w:r>
        <w:rPr>
          <w:rFonts w:ascii="Lato" w:hAnsi="Lato" w:cs="Times New Roman"/>
          <w:lang w:val="fr-CH"/>
        </w:rPr>
        <w:t>invite à toucher</w:t>
      </w:r>
      <w:r w:rsidR="00855A4E" w:rsidRPr="008D3997">
        <w:rPr>
          <w:rFonts w:ascii="Lato" w:hAnsi="Lato" w:cs="Times New Roman"/>
          <w:lang w:val="fr-CH"/>
        </w:rPr>
        <w:t xml:space="preserve"> l’essentiel,</w:t>
      </w:r>
      <w:r>
        <w:rPr>
          <w:rFonts w:ascii="Lato" w:hAnsi="Lato" w:cs="Times New Roman"/>
          <w:lang w:val="fr-CH"/>
        </w:rPr>
        <w:t xml:space="preserve"> faire</w:t>
      </w:r>
      <w:r w:rsidR="00855A4E" w:rsidRPr="008D3997">
        <w:rPr>
          <w:rFonts w:ascii="Lato" w:hAnsi="Lato" w:cs="Times New Roman"/>
          <w:lang w:val="fr-CH"/>
        </w:rPr>
        <w:t xml:space="preserve"> l’expérience du confort en tout temps et </w:t>
      </w:r>
      <w:r w:rsidR="00E3456E" w:rsidRPr="008D3997">
        <w:rPr>
          <w:rFonts w:ascii="Lato" w:hAnsi="Lato" w:cs="Times New Roman"/>
          <w:lang w:val="fr-CH"/>
        </w:rPr>
        <w:t xml:space="preserve">en </w:t>
      </w:r>
      <w:r w:rsidR="00855A4E" w:rsidRPr="008D3997">
        <w:rPr>
          <w:rFonts w:ascii="Lato" w:hAnsi="Lato" w:cs="Times New Roman"/>
          <w:lang w:val="fr-CH"/>
        </w:rPr>
        <w:t xml:space="preserve">tout lieu, </w:t>
      </w:r>
      <w:r>
        <w:rPr>
          <w:rFonts w:ascii="Lato" w:hAnsi="Lato" w:cs="Times New Roman"/>
          <w:lang w:val="fr-CH"/>
        </w:rPr>
        <w:t>allier l’</w:t>
      </w:r>
      <w:r w:rsidRPr="008D3997">
        <w:rPr>
          <w:rFonts w:ascii="Lato" w:hAnsi="Lato" w:cs="Times New Roman"/>
          <w:lang w:val="fr-CH"/>
        </w:rPr>
        <w:t>excellence horlogère</w:t>
      </w:r>
      <w:r>
        <w:rPr>
          <w:rFonts w:ascii="Lato" w:hAnsi="Lato" w:cs="Times New Roman"/>
          <w:lang w:val="fr-CH"/>
        </w:rPr>
        <w:t xml:space="preserve"> au design contemporain.</w:t>
      </w:r>
    </w:p>
    <w:p w14:paraId="1EA66F9F" w14:textId="41B436B4" w:rsidR="00855A4E" w:rsidRPr="008D3997" w:rsidRDefault="00E3456E" w:rsidP="00D97A8D">
      <w:pPr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 xml:space="preserve"> </w:t>
      </w:r>
    </w:p>
    <w:p w14:paraId="6D8DC15E" w14:textId="724018E6" w:rsidR="003F23D5" w:rsidRPr="008D3997" w:rsidRDefault="003F23D5" w:rsidP="00D97A8D">
      <w:pPr>
        <w:rPr>
          <w:rFonts w:ascii="Lato" w:hAnsi="Lato" w:cs="Times New Roman"/>
          <w:lang w:val="fr-CH"/>
        </w:rPr>
      </w:pPr>
    </w:p>
    <w:p w14:paraId="2008232C" w14:textId="19FC8FF4" w:rsidR="003F23D5" w:rsidRPr="00210CD6" w:rsidRDefault="008D3997" w:rsidP="00D97A8D">
      <w:pPr>
        <w:rPr>
          <w:rFonts w:ascii="Lato" w:hAnsi="Lato" w:cs="Times New Roman"/>
          <w:b/>
          <w:color w:val="4D4D4D"/>
          <w:sz w:val="32"/>
          <w:szCs w:val="32"/>
          <w:lang w:val="fr-CH"/>
        </w:rPr>
      </w:pPr>
      <w:r w:rsidRPr="00210CD6">
        <w:rPr>
          <w:rFonts w:ascii="Lato" w:hAnsi="Lato" w:cs="Times New Roman"/>
          <w:b/>
          <w:color w:val="4D4D4D"/>
          <w:sz w:val="32"/>
          <w:szCs w:val="32"/>
          <w:lang w:val="fr-CH"/>
        </w:rPr>
        <w:t>LE DÉVELOPPEMENT « RIPPLES »</w:t>
      </w:r>
    </w:p>
    <w:p w14:paraId="2E9A0FA7" w14:textId="77777777" w:rsidR="00284035" w:rsidRDefault="00284035" w:rsidP="00F44A51">
      <w:pPr>
        <w:jc w:val="both"/>
        <w:rPr>
          <w:rFonts w:ascii="Lato" w:hAnsi="Lato" w:cs="Times New Roman"/>
          <w:sz w:val="32"/>
          <w:szCs w:val="32"/>
          <w:lang w:val="fr-CH"/>
        </w:rPr>
      </w:pPr>
    </w:p>
    <w:p w14:paraId="47596B7E" w14:textId="12756AB5" w:rsidR="00DA6EBB" w:rsidRDefault="00DA6EBB" w:rsidP="00F44A51">
      <w:pPr>
        <w:jc w:val="both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 xml:space="preserve">Imaginé et développé au sein du service de Recherches et Développement de </w:t>
      </w:r>
      <w:proofErr w:type="spellStart"/>
      <w:r>
        <w:rPr>
          <w:rFonts w:ascii="Lato" w:hAnsi="Lato" w:cs="Times New Roman"/>
          <w:lang w:val="fr-CH"/>
        </w:rPr>
        <w:t>Speake</w:t>
      </w:r>
      <w:proofErr w:type="spellEnd"/>
      <w:r>
        <w:rPr>
          <w:rFonts w:ascii="Lato" w:hAnsi="Lato" w:cs="Times New Roman"/>
          <w:lang w:val="fr-CH"/>
        </w:rPr>
        <w:t>-Marin</w:t>
      </w:r>
      <w:r w:rsidR="00284035">
        <w:rPr>
          <w:rFonts w:ascii="Lato" w:hAnsi="Lato" w:cs="Times New Roman"/>
          <w:lang w:val="fr-CH"/>
        </w:rPr>
        <w:t>,</w:t>
      </w:r>
      <w:r>
        <w:rPr>
          <w:rFonts w:ascii="Lato" w:hAnsi="Lato" w:cs="Times New Roman"/>
          <w:lang w:val="fr-CH"/>
        </w:rPr>
        <w:t xml:space="preserve"> dans l’atelier du </w:t>
      </w:r>
      <w:r w:rsidRPr="00DA6EBB">
        <w:rPr>
          <w:rFonts w:ascii="Lato" w:hAnsi="Lato" w:cs="Times New Roman"/>
          <w:i/>
          <w:iCs/>
          <w:lang w:val="fr-CH"/>
        </w:rPr>
        <w:t>Cercle des Horlogers</w:t>
      </w:r>
      <w:r>
        <w:rPr>
          <w:rFonts w:ascii="Lato" w:hAnsi="Lato" w:cs="Times New Roman"/>
          <w:lang w:val="fr-CH"/>
        </w:rPr>
        <w:t>, son mouvement SMA03-T</w:t>
      </w:r>
      <w:r w:rsidR="007570F3">
        <w:rPr>
          <w:rFonts w:ascii="Lato" w:hAnsi="Lato" w:cs="Times New Roman"/>
          <w:lang w:val="fr-CH"/>
        </w:rPr>
        <w:t xml:space="preserve"> </w:t>
      </w:r>
      <w:r w:rsidR="00284035">
        <w:rPr>
          <w:rFonts w:ascii="Lato" w:hAnsi="Lato" w:cs="Times New Roman"/>
          <w:lang w:val="fr-CH"/>
        </w:rPr>
        <w:t xml:space="preserve">inscrit </w:t>
      </w:r>
      <w:proofErr w:type="spellStart"/>
      <w:r>
        <w:rPr>
          <w:rFonts w:ascii="Lato" w:hAnsi="Lato" w:cs="Times New Roman"/>
          <w:lang w:val="fr-CH"/>
        </w:rPr>
        <w:t>Ripples</w:t>
      </w:r>
      <w:proofErr w:type="spellEnd"/>
      <w:r>
        <w:rPr>
          <w:rFonts w:ascii="Lato" w:hAnsi="Lato" w:cs="Times New Roman"/>
          <w:lang w:val="fr-CH"/>
        </w:rPr>
        <w:t xml:space="preserve"> dans la tradition horlogère suisse</w:t>
      </w:r>
      <w:r w:rsidR="00284035">
        <w:rPr>
          <w:rFonts w:ascii="Lato" w:hAnsi="Lato" w:cs="Times New Roman"/>
          <w:lang w:val="fr-CH"/>
        </w:rPr>
        <w:t xml:space="preserve"> et ouvre un nouveau chapitre historique pour la marque. Toutefois, sa modernité affirmée est un pas vers l’avenir pour notre Maison et sa nouvelle collection Sport Chic.</w:t>
      </w:r>
    </w:p>
    <w:p w14:paraId="77959D0D" w14:textId="41B6FDE9" w:rsidR="00845688" w:rsidRDefault="00845688" w:rsidP="00F44A51">
      <w:pPr>
        <w:jc w:val="both"/>
        <w:rPr>
          <w:rFonts w:ascii="Lato" w:hAnsi="Lato" w:cs="Times New Roman"/>
          <w:lang w:val="fr-CH"/>
        </w:rPr>
      </w:pPr>
    </w:p>
    <w:p w14:paraId="2437B162" w14:textId="536D89B1" w:rsidR="00845688" w:rsidRPr="008D3997" w:rsidRDefault="00845688" w:rsidP="00F44A51">
      <w:pPr>
        <w:jc w:val="both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 xml:space="preserve">La petite seconde à 1 :30 est la signature unique des mouvements in-house de </w:t>
      </w:r>
      <w:proofErr w:type="spellStart"/>
      <w:r>
        <w:rPr>
          <w:rFonts w:ascii="Lato" w:hAnsi="Lato" w:cs="Times New Roman"/>
          <w:lang w:val="fr-CH"/>
        </w:rPr>
        <w:t>Speake</w:t>
      </w:r>
      <w:proofErr w:type="spellEnd"/>
      <w:r>
        <w:rPr>
          <w:rFonts w:ascii="Lato" w:hAnsi="Lato" w:cs="Times New Roman"/>
          <w:lang w:val="fr-CH"/>
        </w:rPr>
        <w:t xml:space="preserve">-Marin. Elle est le reflet du savoir-faire de la marque qui repousse les contraintes de l’horlogerie moderne. Le SMA03-T est un mouvement </w:t>
      </w:r>
      <w:r w:rsidR="007570F3">
        <w:rPr>
          <w:rFonts w:ascii="Lato" w:hAnsi="Lato" w:cs="Times New Roman"/>
          <w:lang w:val="fr-CH"/>
        </w:rPr>
        <w:t xml:space="preserve">4Hertz à remontage automatique, son micro-rotor intégré est décoré de côtes ensoleillées de Genève. La glace saphir au dos de la boîte laisse entrevoir sa complexité. </w:t>
      </w:r>
    </w:p>
    <w:p w14:paraId="4AB288EF" w14:textId="3E3C0314" w:rsidR="00E3456E" w:rsidRPr="008D3997" w:rsidRDefault="00E3456E" w:rsidP="00F44A51">
      <w:pPr>
        <w:jc w:val="both"/>
        <w:rPr>
          <w:rFonts w:ascii="Lato" w:hAnsi="Lato" w:cs="Times New Roman"/>
          <w:lang w:val="fr-CH"/>
        </w:rPr>
      </w:pPr>
    </w:p>
    <w:p w14:paraId="1F4EF055" w14:textId="0C736C44" w:rsidR="00E3456E" w:rsidRDefault="00290CFF" w:rsidP="00F44A51">
      <w:pPr>
        <w:jc w:val="both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 xml:space="preserve">Pour cette nouvelle collection, le mouvement SMA03 a été amélioré en termes de finitions afin de créer SMA03-T, ou « T » signifie « tradition » comme référence au savoir-faire horloger traditionnel. Avec une réserve de marche de 52 heures, ce garde-temps fait l’objet de finitions exceptionnelles : ponts finis main, angle rentrant et entièrement rhodié. Un </w:t>
      </w:r>
      <w:proofErr w:type="spellStart"/>
      <w:r>
        <w:rPr>
          <w:rFonts w:ascii="Lato" w:hAnsi="Lato" w:cs="Times New Roman"/>
          <w:lang w:val="fr-CH"/>
        </w:rPr>
        <w:t>perlage</w:t>
      </w:r>
      <w:proofErr w:type="spellEnd"/>
      <w:r>
        <w:rPr>
          <w:rFonts w:ascii="Lato" w:hAnsi="Lato" w:cs="Times New Roman"/>
          <w:lang w:val="fr-CH"/>
        </w:rPr>
        <w:t xml:space="preserve"> de 2mm a été réalisé sur la platine, </w:t>
      </w:r>
      <w:r w:rsidR="00240ABB">
        <w:rPr>
          <w:rFonts w:ascii="Lato" w:hAnsi="Lato" w:cs="Times New Roman"/>
          <w:lang w:val="fr-CH"/>
        </w:rPr>
        <w:t xml:space="preserve">qui ravira l’ensemble des connaisseurs attentifs au design et aux particularités mécaniques de mouvements. </w:t>
      </w:r>
    </w:p>
    <w:p w14:paraId="430D32E9" w14:textId="6C66F60D" w:rsidR="00240ABB" w:rsidRDefault="00240ABB" w:rsidP="00F44A51">
      <w:pPr>
        <w:jc w:val="both"/>
        <w:rPr>
          <w:rFonts w:ascii="Lato" w:hAnsi="Lato" w:cs="Times New Roman"/>
          <w:lang w:val="fr-CH"/>
        </w:rPr>
      </w:pPr>
    </w:p>
    <w:p w14:paraId="3B0A9E50" w14:textId="5EE9C862" w:rsidR="0040654E" w:rsidRPr="008D3997" w:rsidRDefault="00240ABB" w:rsidP="00F44A51">
      <w:pPr>
        <w:jc w:val="both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t xml:space="preserve">Avec son bracelet intégré en acier inoxydable, qui alterne maillons polis et brossés, </w:t>
      </w:r>
      <w:proofErr w:type="spellStart"/>
      <w:r>
        <w:rPr>
          <w:rFonts w:ascii="Lato" w:hAnsi="Lato" w:cs="Times New Roman"/>
          <w:lang w:val="fr-CH"/>
        </w:rPr>
        <w:t>Ripples</w:t>
      </w:r>
      <w:proofErr w:type="spellEnd"/>
      <w:r>
        <w:rPr>
          <w:rFonts w:ascii="Lato" w:hAnsi="Lato" w:cs="Times New Roman"/>
          <w:lang w:val="fr-CH"/>
        </w:rPr>
        <w:t xml:space="preserve"> est une montre contemporaine. Grâce à sa souplesse et sa douceur, le bracelet est confortable au porté. </w:t>
      </w:r>
      <w:r w:rsidR="00AC00FE">
        <w:rPr>
          <w:rFonts w:ascii="Lato" w:hAnsi="Lato" w:cs="Times New Roman"/>
          <w:lang w:val="fr-CH"/>
        </w:rPr>
        <w:t>Par son intégration à la boîte, s</w:t>
      </w:r>
      <w:r w:rsidR="0040654E">
        <w:rPr>
          <w:rFonts w:ascii="Lato" w:hAnsi="Lato" w:cs="Times New Roman"/>
          <w:lang w:val="fr-CH"/>
        </w:rPr>
        <w:t xml:space="preserve">a couronne en acier </w:t>
      </w:r>
      <w:r w:rsidR="00AC00FE">
        <w:rPr>
          <w:rFonts w:ascii="Lato" w:hAnsi="Lato" w:cs="Times New Roman"/>
          <w:lang w:val="fr-CH"/>
        </w:rPr>
        <w:t>vissée, sa</w:t>
      </w:r>
      <w:r w:rsidR="0040654E">
        <w:rPr>
          <w:rFonts w:ascii="Lato" w:hAnsi="Lato" w:cs="Times New Roman"/>
          <w:lang w:val="fr-CH"/>
        </w:rPr>
        <w:t xml:space="preserve"> résistance à l’eau de 5ATM</w:t>
      </w:r>
      <w:r w:rsidR="00AC00FE">
        <w:rPr>
          <w:rFonts w:ascii="Lato" w:hAnsi="Lato" w:cs="Times New Roman"/>
          <w:lang w:val="fr-CH"/>
        </w:rPr>
        <w:t xml:space="preserve"> la montre a une parfaite ergonomie et possède un double fermoir sécurisé. </w:t>
      </w:r>
    </w:p>
    <w:p w14:paraId="6D300173" w14:textId="2B31AD4A" w:rsidR="001634C2" w:rsidRPr="008D3997" w:rsidRDefault="001634C2" w:rsidP="00654FF6">
      <w:pPr>
        <w:rPr>
          <w:rFonts w:ascii="Lato" w:hAnsi="Lato" w:cs="Times New Roman"/>
          <w:lang w:val="fr-CH"/>
        </w:rPr>
      </w:pPr>
    </w:p>
    <w:p w14:paraId="2BD1B318" w14:textId="7315754D" w:rsidR="00654FF6" w:rsidRDefault="00AC00FE" w:rsidP="00654FF6">
      <w:pPr>
        <w:rPr>
          <w:rFonts w:ascii="Lato" w:hAnsi="Lato" w:cs="Times New Roman"/>
          <w:lang w:val="fr-CH"/>
        </w:rPr>
      </w:pPr>
      <w:proofErr w:type="spellStart"/>
      <w:r>
        <w:rPr>
          <w:rFonts w:ascii="Lato" w:hAnsi="Lato" w:cs="Times New Roman"/>
          <w:lang w:val="fr-CH"/>
        </w:rPr>
        <w:t>Ripples</w:t>
      </w:r>
      <w:proofErr w:type="spellEnd"/>
      <w:r>
        <w:rPr>
          <w:rFonts w:ascii="Lato" w:hAnsi="Lato" w:cs="Times New Roman"/>
          <w:lang w:val="fr-CH"/>
        </w:rPr>
        <w:t xml:space="preserve"> est l’expression de l’élégance et de la finesse, elle peut être portée partout et tout le temps. </w:t>
      </w:r>
    </w:p>
    <w:p w14:paraId="1941F0E1" w14:textId="0EF563B7" w:rsidR="00AC00FE" w:rsidRDefault="00AC00FE" w:rsidP="00AC00FE">
      <w:pPr>
        <w:pBdr>
          <w:bottom w:val="single" w:sz="4" w:space="1" w:color="auto"/>
        </w:pBdr>
        <w:rPr>
          <w:rFonts w:ascii="Lato" w:hAnsi="Lato" w:cs="Times New Roman"/>
          <w:lang w:val="fr-CH"/>
        </w:rPr>
      </w:pPr>
    </w:p>
    <w:p w14:paraId="76FF1E72" w14:textId="343FF9BF" w:rsidR="00210CD6" w:rsidRDefault="00210CD6" w:rsidP="00210CD6">
      <w:pPr>
        <w:rPr>
          <w:rFonts w:ascii="Lato" w:hAnsi="Lato" w:cs="Times New Roman"/>
          <w:lang w:val="fr-CH"/>
        </w:rPr>
      </w:pPr>
    </w:p>
    <w:p w14:paraId="356A0B97" w14:textId="77777777" w:rsidR="00210CD6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</w:p>
    <w:p w14:paraId="290464CC" w14:textId="77777777" w:rsidR="00210CD6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</w:p>
    <w:p w14:paraId="773160B3" w14:textId="77777777" w:rsidR="00210CD6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</w:p>
    <w:p w14:paraId="0BA90E6D" w14:textId="77777777" w:rsidR="00210CD6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</w:p>
    <w:p w14:paraId="306AE664" w14:textId="77777777" w:rsidR="00210CD6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</w:p>
    <w:p w14:paraId="24DC2A68" w14:textId="10154EBE" w:rsidR="00210CD6" w:rsidRPr="001634C2" w:rsidRDefault="00210CD6" w:rsidP="00210CD6">
      <w:pPr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</w:pPr>
      <w:r w:rsidRPr="001634C2">
        <w:rPr>
          <w:rFonts w:ascii="Bahnschrift Light" w:hAnsi="Bahnschrift Light" w:cs="Times New Roman"/>
          <w:b/>
          <w:i/>
          <w:iCs/>
          <w:color w:val="4D4D4D"/>
          <w:sz w:val="32"/>
          <w:szCs w:val="32"/>
          <w:lang w:val="fr-CH"/>
        </w:rPr>
        <w:t>STRATEGIE DE DEVELOPPEMENT MOUVEMENTS « IN-HOUSE »</w:t>
      </w:r>
    </w:p>
    <w:p w14:paraId="2D539466" w14:textId="77777777" w:rsidR="00210CD6" w:rsidRPr="001634C2" w:rsidRDefault="00210CD6" w:rsidP="00210CD6">
      <w:pPr>
        <w:ind w:firstLine="284"/>
        <w:rPr>
          <w:rFonts w:ascii="Times New Roman" w:hAnsi="Times New Roman" w:cs="Times New Roman"/>
          <w:i/>
          <w:iCs/>
          <w:sz w:val="20"/>
          <w:szCs w:val="20"/>
          <w:lang w:val="fr-CH"/>
        </w:rPr>
      </w:pPr>
    </w:p>
    <w:p w14:paraId="7A70E4DE" w14:textId="77777777" w:rsidR="00210CD6" w:rsidRPr="001634C2" w:rsidRDefault="00210CD6" w:rsidP="00210CD6">
      <w:pPr>
        <w:ind w:firstLine="284"/>
        <w:rPr>
          <w:rFonts w:ascii="Times New Roman" w:hAnsi="Times New Roman" w:cs="Times New Roman"/>
          <w:i/>
          <w:iCs/>
          <w:lang w:val="fr-CH"/>
        </w:rPr>
      </w:pP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Speake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 xml:space="preserve">-Marin a initié depuis 2015 une stratégie mouvement qui vise à développer et assembler des mouvements en interne au sein de son atelier dans la région de Neuchâtel, en Suisse. Cette nouvelle stratégie donna naissance à la collection “SMA”, qui inclut des mouvements ajourés, des cadrans fermés et des mouvements de Haute Horlogerie. Dans un premier temps, </w:t>
      </w: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Speake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 xml:space="preserve">-Marin a focalisé ses efforts sur les mouvements de Haute Horlogerie 3 Hz (Répétition Minute et Double Tourbillon). Dans un second temps, </w:t>
      </w: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Speake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 xml:space="preserve">-Marin a développé des mouvements Heures Minutes Secondes 4Hz, qui ont été présentés dans le nouveau design </w:t>
      </w: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One&amp;Two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 xml:space="preserve"> à cadran ajouré avec un mouvement dénommé SMA01. Ce mouvement a la particularité d’avoir sa petite seconde à 1h30.</w:t>
      </w:r>
    </w:p>
    <w:p w14:paraId="5809145B" w14:textId="77777777" w:rsidR="00210CD6" w:rsidRPr="001634C2" w:rsidRDefault="00210CD6" w:rsidP="00210CD6">
      <w:pPr>
        <w:ind w:firstLine="284"/>
        <w:rPr>
          <w:rFonts w:ascii="Times New Roman" w:hAnsi="Times New Roman" w:cs="Times New Roman"/>
          <w:i/>
          <w:iCs/>
          <w:lang w:val="fr-CH"/>
        </w:rPr>
      </w:pPr>
    </w:p>
    <w:p w14:paraId="6F5EBCB3" w14:textId="77777777" w:rsidR="00210CD6" w:rsidRPr="001634C2" w:rsidRDefault="00210CD6" w:rsidP="00210CD6">
      <w:pPr>
        <w:rPr>
          <w:rFonts w:ascii="Times New Roman" w:hAnsi="Times New Roman" w:cs="Times New Roman"/>
          <w:i/>
          <w:iCs/>
          <w:lang w:val="fr-CH"/>
        </w:rPr>
      </w:pPr>
      <w:r w:rsidRPr="001634C2">
        <w:rPr>
          <w:rFonts w:ascii="Times New Roman" w:hAnsi="Times New Roman" w:cs="Times New Roman"/>
          <w:i/>
          <w:iCs/>
          <w:lang w:val="fr-CH"/>
        </w:rPr>
        <w:t xml:space="preserve">Cette petite seconde à 1h30 suit l’objectif de </w:t>
      </w: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Speake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 xml:space="preserve">-Marin de détourner les codes horlogers : </w:t>
      </w:r>
      <w:proofErr w:type="spellStart"/>
      <w:r w:rsidRPr="001634C2">
        <w:rPr>
          <w:rFonts w:ascii="Times New Roman" w:hAnsi="Times New Roman" w:cs="Times New Roman"/>
          <w:i/>
          <w:iCs/>
          <w:lang w:val="fr-CH"/>
        </w:rPr>
        <w:t>Speake</w:t>
      </w:r>
      <w:proofErr w:type="spellEnd"/>
      <w:r w:rsidRPr="001634C2">
        <w:rPr>
          <w:rFonts w:ascii="Times New Roman" w:hAnsi="Times New Roman" w:cs="Times New Roman"/>
          <w:i/>
          <w:iCs/>
          <w:lang w:val="fr-CH"/>
        </w:rPr>
        <w:t>-Marin demeure le seul horloger qui positionne sa petite seconde à cet endroit-là. Il s’agit en effet d’une véritable contrainte en termes de construction mouvement dans la mesure ou la seconde doit passer dans le module de mise à l’heure.</w:t>
      </w:r>
    </w:p>
    <w:p w14:paraId="155CD175" w14:textId="21FEA4E8" w:rsidR="00210CD6" w:rsidRDefault="00210CD6">
      <w:pPr>
        <w:spacing w:after="200" w:line="276" w:lineRule="auto"/>
        <w:rPr>
          <w:rFonts w:ascii="Lato" w:hAnsi="Lato" w:cs="Times New Roman"/>
          <w:lang w:val="fr-CH"/>
        </w:rPr>
      </w:pPr>
      <w:r>
        <w:rPr>
          <w:rFonts w:ascii="Lato" w:hAnsi="Lato" w:cs="Times New Roman"/>
          <w:lang w:val="fr-CH"/>
        </w:rPr>
        <w:br w:type="page"/>
      </w:r>
    </w:p>
    <w:p w14:paraId="41092E73" w14:textId="77777777" w:rsidR="00210CD6" w:rsidRPr="00210CD6" w:rsidRDefault="00210CD6" w:rsidP="00210CD6">
      <w:pPr>
        <w:rPr>
          <w:rFonts w:ascii="Lato" w:hAnsi="Lato" w:cs="Times New Roman"/>
          <w:lang w:val="fr-CH"/>
        </w:rPr>
      </w:pPr>
    </w:p>
    <w:p w14:paraId="7A8E368D" w14:textId="5D11A618" w:rsidR="005E2883" w:rsidRPr="008D3997" w:rsidRDefault="00F06642" w:rsidP="007B43A5">
      <w:pPr>
        <w:jc w:val="center"/>
        <w:rPr>
          <w:rFonts w:ascii="Lato" w:hAnsi="Lato" w:cs="Times New Roman"/>
          <w:b/>
          <w:sz w:val="32"/>
          <w:szCs w:val="32"/>
          <w:lang w:val="fr-CH"/>
        </w:rPr>
      </w:pPr>
      <w:r w:rsidRPr="008D3997">
        <w:rPr>
          <w:rFonts w:ascii="Lato" w:hAnsi="Lato" w:cs="Times New Roman"/>
          <w:b/>
          <w:noProof/>
          <w:sz w:val="32"/>
          <w:szCs w:val="32"/>
          <w:lang w:val="fr-CH"/>
        </w:rPr>
        <w:drawing>
          <wp:inline distT="0" distB="0" distL="0" distR="0" wp14:anchorId="3570061E" wp14:editId="0553792D">
            <wp:extent cx="2281805" cy="2281805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339" cy="22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3DDF" w14:textId="77777777" w:rsidR="0028345D" w:rsidRPr="008D3997" w:rsidRDefault="0028345D" w:rsidP="00387E32">
      <w:pPr>
        <w:jc w:val="center"/>
        <w:rPr>
          <w:rFonts w:ascii="Lato" w:hAnsi="Lato" w:cs="Times New Roman"/>
          <w:b/>
          <w:sz w:val="32"/>
          <w:szCs w:val="32"/>
          <w:lang w:val="fr-CH"/>
        </w:rPr>
      </w:pPr>
    </w:p>
    <w:p w14:paraId="3CCFA833" w14:textId="14A4F03E" w:rsidR="00C94BBB" w:rsidRPr="008D3997" w:rsidRDefault="00786432" w:rsidP="00387E32">
      <w:pPr>
        <w:jc w:val="center"/>
        <w:rPr>
          <w:rFonts w:ascii="Lato" w:hAnsi="Lato" w:cs="Times New Roman"/>
          <w:b/>
          <w:color w:val="4D4D4D"/>
          <w:sz w:val="40"/>
          <w:szCs w:val="40"/>
          <w:lang w:val="fr-CH"/>
        </w:rPr>
      </w:pPr>
      <w:r w:rsidRPr="008D3997">
        <w:rPr>
          <w:rFonts w:ascii="Lato" w:hAnsi="Lato" w:cs="Times New Roman"/>
          <w:b/>
          <w:color w:val="4D4D4D"/>
          <w:sz w:val="40"/>
          <w:szCs w:val="40"/>
          <w:lang w:val="fr-CH"/>
        </w:rPr>
        <w:t>RIPPLES</w:t>
      </w:r>
    </w:p>
    <w:p w14:paraId="05747270" w14:textId="77777777" w:rsidR="00C94BBB" w:rsidRPr="008D3997" w:rsidRDefault="00C94BBB" w:rsidP="00C94BBB">
      <w:pPr>
        <w:jc w:val="center"/>
        <w:rPr>
          <w:rFonts w:ascii="Lato" w:hAnsi="Lato" w:cs="Times New Roman"/>
          <w:i/>
          <w:sz w:val="32"/>
          <w:szCs w:val="32"/>
          <w:lang w:val="fr-CH"/>
        </w:rPr>
      </w:pPr>
    </w:p>
    <w:p w14:paraId="5F56F838" w14:textId="3E057F65" w:rsidR="004972DE" w:rsidRPr="008D3997" w:rsidRDefault="00C94BBB" w:rsidP="00210CD6">
      <w:pPr>
        <w:tabs>
          <w:tab w:val="left" w:pos="2835"/>
        </w:tabs>
        <w:ind w:left="4320" w:hanging="4320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MO</w:t>
      </w:r>
      <w:r w:rsidR="0053577C" w:rsidRPr="008D3997">
        <w:rPr>
          <w:rFonts w:ascii="Lato" w:hAnsi="Lato" w:cs="Times New Roman"/>
          <w:b/>
          <w:lang w:val="fr-CH"/>
        </w:rPr>
        <w:t>U</w:t>
      </w:r>
      <w:r w:rsidRPr="008D3997">
        <w:rPr>
          <w:rFonts w:ascii="Lato" w:hAnsi="Lato" w:cs="Times New Roman"/>
          <w:b/>
          <w:lang w:val="fr-CH"/>
        </w:rPr>
        <w:t>VEMENT</w:t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53577C" w:rsidRPr="008D3997">
        <w:rPr>
          <w:rFonts w:ascii="Lato" w:hAnsi="Lato" w:cs="Times New Roman"/>
          <w:lang w:val="fr-CH"/>
        </w:rPr>
        <w:t>Calibre i</w:t>
      </w:r>
      <w:r w:rsidR="00764D82" w:rsidRPr="008D3997">
        <w:rPr>
          <w:rFonts w:ascii="Lato" w:hAnsi="Lato" w:cs="Times New Roman"/>
          <w:lang w:val="fr-CH"/>
        </w:rPr>
        <w:t xml:space="preserve">n-house </w:t>
      </w:r>
      <w:r w:rsidR="00932896" w:rsidRPr="008D3997">
        <w:rPr>
          <w:rFonts w:ascii="Lato" w:hAnsi="Lato" w:cs="Times New Roman"/>
          <w:lang w:val="fr-CH"/>
        </w:rPr>
        <w:t>SMA0</w:t>
      </w:r>
      <w:r w:rsidR="0062396A" w:rsidRPr="008D3997">
        <w:rPr>
          <w:rFonts w:ascii="Lato" w:hAnsi="Lato" w:cs="Times New Roman"/>
          <w:lang w:val="fr-CH"/>
        </w:rPr>
        <w:t>3-T</w:t>
      </w:r>
      <w:r w:rsidR="009E32BC" w:rsidRPr="008D3997">
        <w:rPr>
          <w:rFonts w:ascii="Lato" w:hAnsi="Lato" w:cs="Times New Roman"/>
          <w:lang w:val="fr-CH"/>
        </w:rPr>
        <w:t xml:space="preserve">, </w:t>
      </w:r>
      <w:r w:rsidR="007512A2" w:rsidRPr="008D3997">
        <w:rPr>
          <w:rFonts w:ascii="Lato" w:hAnsi="Lato" w:cs="Times New Roman"/>
          <w:lang w:val="fr-CH"/>
        </w:rPr>
        <w:t>mo</w:t>
      </w:r>
      <w:r w:rsidR="00F44F32" w:rsidRPr="008D3997">
        <w:rPr>
          <w:rFonts w:ascii="Lato" w:hAnsi="Lato" w:cs="Times New Roman"/>
          <w:lang w:val="fr-CH"/>
        </w:rPr>
        <w:t>u</w:t>
      </w:r>
      <w:r w:rsidR="007512A2" w:rsidRPr="008D3997">
        <w:rPr>
          <w:rFonts w:ascii="Lato" w:hAnsi="Lato" w:cs="Times New Roman"/>
          <w:lang w:val="fr-CH"/>
        </w:rPr>
        <w:t xml:space="preserve">vement </w:t>
      </w:r>
      <w:r w:rsidR="00F44F32" w:rsidRPr="008D3997">
        <w:rPr>
          <w:rFonts w:ascii="Lato" w:hAnsi="Lato" w:cs="Times New Roman"/>
          <w:lang w:val="fr-CH"/>
        </w:rPr>
        <w:t>automatique avec</w:t>
      </w:r>
      <w:r w:rsidR="0062396A" w:rsidRPr="008D3997">
        <w:rPr>
          <w:rFonts w:ascii="Lato" w:hAnsi="Lato" w:cs="Times New Roman"/>
          <w:lang w:val="fr-CH"/>
        </w:rPr>
        <w:t xml:space="preserve"> </w:t>
      </w:r>
      <w:r w:rsidR="007512A2" w:rsidRPr="008D3997">
        <w:rPr>
          <w:rFonts w:ascii="Lato" w:hAnsi="Lato" w:cs="Times New Roman"/>
          <w:lang w:val="fr-CH"/>
        </w:rPr>
        <w:t>micro-rotor</w:t>
      </w:r>
      <w:r w:rsidR="00F44F32" w:rsidRPr="008D3997">
        <w:rPr>
          <w:rFonts w:ascii="Lato" w:hAnsi="Lato" w:cs="Times New Roman"/>
          <w:lang w:val="fr-CH"/>
        </w:rPr>
        <w:t xml:space="preserve"> intégré</w:t>
      </w:r>
    </w:p>
    <w:p w14:paraId="349BF580" w14:textId="003EBBCA" w:rsidR="00603FA7" w:rsidRPr="008D3997" w:rsidRDefault="004972DE" w:rsidP="00603FA7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ab/>
      </w:r>
    </w:p>
    <w:p w14:paraId="748BDCE9" w14:textId="73F520A7" w:rsidR="004F0E22" w:rsidRPr="008D3997" w:rsidRDefault="00C94BBB" w:rsidP="009E32BC">
      <w:pPr>
        <w:tabs>
          <w:tab w:val="left" w:pos="2835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INDICATIONS</w:t>
      </w: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F44F32" w:rsidRPr="008D3997">
        <w:rPr>
          <w:rFonts w:ascii="Lato" w:hAnsi="Lato" w:cs="Times New Roman"/>
          <w:lang w:val="fr-CH"/>
        </w:rPr>
        <w:t>Heures Minutes Secondes</w:t>
      </w:r>
      <w:r w:rsidRPr="008D3997">
        <w:rPr>
          <w:rFonts w:ascii="Lato" w:hAnsi="Lato" w:cs="Times New Roman"/>
          <w:lang w:val="fr-CH"/>
        </w:rPr>
        <w:t xml:space="preserve">. </w:t>
      </w:r>
      <w:r w:rsidR="00F44F32" w:rsidRPr="008D3997">
        <w:rPr>
          <w:rFonts w:ascii="Lato" w:hAnsi="Lato" w:cs="Times New Roman"/>
          <w:lang w:val="fr-CH"/>
        </w:rPr>
        <w:t>Petites</w:t>
      </w:r>
      <w:r w:rsidR="009E32BC" w:rsidRPr="008D3997">
        <w:rPr>
          <w:rFonts w:ascii="Lato" w:hAnsi="Lato" w:cs="Times New Roman"/>
          <w:lang w:val="fr-CH"/>
        </w:rPr>
        <w:t xml:space="preserve"> second</w:t>
      </w:r>
      <w:r w:rsidR="00F44F32" w:rsidRPr="008D3997">
        <w:rPr>
          <w:rFonts w:ascii="Lato" w:hAnsi="Lato" w:cs="Times New Roman"/>
          <w:lang w:val="fr-CH"/>
        </w:rPr>
        <w:t>e</w:t>
      </w:r>
      <w:r w:rsidR="009E32BC" w:rsidRPr="008D3997">
        <w:rPr>
          <w:rFonts w:ascii="Lato" w:hAnsi="Lato" w:cs="Times New Roman"/>
          <w:lang w:val="fr-CH"/>
        </w:rPr>
        <w:t xml:space="preserve">s </w:t>
      </w:r>
      <w:r w:rsidR="00F44F32" w:rsidRPr="008D3997">
        <w:rPr>
          <w:rFonts w:ascii="Lato" w:hAnsi="Lato" w:cs="Times New Roman"/>
          <w:lang w:val="fr-CH"/>
        </w:rPr>
        <w:t>à 1h</w:t>
      </w:r>
      <w:r w:rsidR="009E32BC" w:rsidRPr="008D3997">
        <w:rPr>
          <w:rFonts w:ascii="Lato" w:hAnsi="Lato" w:cs="Times New Roman"/>
          <w:lang w:val="fr-CH"/>
        </w:rPr>
        <w:t>30</w:t>
      </w:r>
    </w:p>
    <w:p w14:paraId="34A6DE57" w14:textId="77777777" w:rsidR="00171730" w:rsidRPr="008D3997" w:rsidRDefault="00171730" w:rsidP="009E32BC">
      <w:pPr>
        <w:tabs>
          <w:tab w:val="left" w:pos="2835"/>
        </w:tabs>
        <w:rPr>
          <w:rFonts w:ascii="Lato" w:hAnsi="Lato" w:cs="Times New Roman"/>
          <w:lang w:val="fr-CH"/>
        </w:rPr>
      </w:pPr>
    </w:p>
    <w:p w14:paraId="75DCAF30" w14:textId="015A04E8" w:rsidR="00932896" w:rsidRPr="008D3997" w:rsidRDefault="00F44F32" w:rsidP="00210CD6">
      <w:pPr>
        <w:tabs>
          <w:tab w:val="left" w:pos="2835"/>
        </w:tabs>
        <w:ind w:left="4320" w:hanging="4320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CADRAN</w:t>
      </w:r>
      <w:r w:rsidR="00171730"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Pr="008D3997">
        <w:rPr>
          <w:rFonts w:ascii="Lato" w:hAnsi="Lato" w:cs="Times New Roman"/>
          <w:lang w:val="fr-CH"/>
        </w:rPr>
        <w:t>Gris « Cool Grey » brossé avec une finition exclusive</w:t>
      </w:r>
      <w:r w:rsidR="009B7784" w:rsidRPr="008D3997">
        <w:rPr>
          <w:rFonts w:ascii="Lato" w:hAnsi="Lato" w:cs="Times New Roman"/>
          <w:lang w:val="fr-CH"/>
        </w:rPr>
        <w:t xml:space="preserve"> </w:t>
      </w:r>
      <w:proofErr w:type="spellStart"/>
      <w:r w:rsidR="009B7784" w:rsidRPr="008D3997">
        <w:rPr>
          <w:rFonts w:ascii="Lato" w:hAnsi="Lato" w:cs="Times New Roman"/>
          <w:i/>
          <w:iCs/>
          <w:lang w:val="fr-CH"/>
        </w:rPr>
        <w:t>Ripples</w:t>
      </w:r>
      <w:proofErr w:type="spellEnd"/>
      <w:r w:rsidR="009B7784" w:rsidRPr="008D3997">
        <w:rPr>
          <w:rFonts w:ascii="Lato" w:hAnsi="Lato" w:cs="Times New Roman"/>
          <w:lang w:val="fr-CH"/>
        </w:rPr>
        <w:t xml:space="preserve"> </w:t>
      </w:r>
    </w:p>
    <w:p w14:paraId="0BE6E77F" w14:textId="757AEF0D" w:rsidR="00AF4E49" w:rsidRPr="008D3997" w:rsidRDefault="00932896" w:rsidP="00786432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F44F32" w:rsidRPr="008D3997">
        <w:rPr>
          <w:rFonts w:ascii="Lato" w:hAnsi="Lato" w:cs="Times New Roman"/>
          <w:lang w:val="fr-CH"/>
        </w:rPr>
        <w:t xml:space="preserve">Aiguilles rhodiées en forme de </w:t>
      </w:r>
      <w:r w:rsidR="00A96051" w:rsidRPr="008D3997">
        <w:rPr>
          <w:rFonts w:ascii="Lato" w:hAnsi="Lato" w:cs="Times New Roman"/>
          <w:lang w:val="fr-CH"/>
        </w:rPr>
        <w:t>cœur</w:t>
      </w:r>
      <w:r w:rsidR="007D5667" w:rsidRPr="008D3997">
        <w:rPr>
          <w:rFonts w:ascii="Lato" w:hAnsi="Lato" w:cs="Times New Roman"/>
          <w:lang w:val="fr-CH"/>
        </w:rPr>
        <w:t xml:space="preserve"> </w:t>
      </w:r>
    </w:p>
    <w:p w14:paraId="50E340B7" w14:textId="77777777" w:rsidR="00521957" w:rsidRPr="008D3997" w:rsidRDefault="00521957" w:rsidP="00786432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</w:p>
    <w:p w14:paraId="1266BDDF" w14:textId="0831BD77" w:rsidR="00C94BBB" w:rsidRPr="008D3997" w:rsidRDefault="00C94BBB" w:rsidP="00C94BBB">
      <w:pPr>
        <w:tabs>
          <w:tab w:val="left" w:pos="2835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RESERVE</w:t>
      </w:r>
      <w:r w:rsidR="002043CB" w:rsidRPr="008D3997">
        <w:rPr>
          <w:rFonts w:ascii="Lato" w:hAnsi="Lato" w:cs="Times New Roman"/>
          <w:b/>
          <w:lang w:val="fr-CH"/>
        </w:rPr>
        <w:t xml:space="preserve"> DE MARCHE</w:t>
      </w: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9B7784" w:rsidRPr="008D3997">
        <w:rPr>
          <w:rFonts w:ascii="Lato" w:hAnsi="Lato" w:cs="Times New Roman"/>
          <w:lang w:val="fr-CH"/>
        </w:rPr>
        <w:t>52</w:t>
      </w:r>
      <w:r w:rsidRPr="008D3997">
        <w:rPr>
          <w:rFonts w:ascii="Lato" w:hAnsi="Lato" w:cs="Times New Roman"/>
          <w:lang w:val="fr-CH"/>
        </w:rPr>
        <w:t xml:space="preserve"> </w:t>
      </w:r>
      <w:r w:rsidR="002043CB" w:rsidRPr="008D3997">
        <w:rPr>
          <w:rFonts w:ascii="Lato" w:hAnsi="Lato" w:cs="Times New Roman"/>
          <w:lang w:val="fr-CH"/>
        </w:rPr>
        <w:t>heures</w:t>
      </w:r>
    </w:p>
    <w:p w14:paraId="0A8EC2FF" w14:textId="77777777" w:rsidR="00C94BBB" w:rsidRPr="008D3997" w:rsidRDefault="00C94BBB" w:rsidP="00C94BBB">
      <w:pPr>
        <w:tabs>
          <w:tab w:val="left" w:pos="2835"/>
        </w:tabs>
        <w:rPr>
          <w:rFonts w:ascii="Lato" w:hAnsi="Lato" w:cs="Times New Roman"/>
          <w:lang w:val="fr-CH"/>
        </w:rPr>
      </w:pPr>
    </w:p>
    <w:p w14:paraId="21DB5FD8" w14:textId="773E20EB" w:rsidR="00C94BBB" w:rsidRPr="008D3997" w:rsidRDefault="002043CB" w:rsidP="00C94BBB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BOITE</w:t>
      </w:r>
      <w:r w:rsidR="00C94BBB"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Pr="008D3997">
        <w:rPr>
          <w:rFonts w:ascii="Lato" w:hAnsi="Lato" w:cs="Times New Roman"/>
          <w:lang w:val="fr-CH"/>
        </w:rPr>
        <w:t>Nouvelle bo</w:t>
      </w:r>
      <w:r w:rsidR="00210CD6">
        <w:rPr>
          <w:rFonts w:ascii="Lato" w:hAnsi="Lato" w:cs="Times New Roman"/>
          <w:lang w:val="fr-CH"/>
        </w:rPr>
        <w:t>î</w:t>
      </w:r>
      <w:r w:rsidRPr="008D3997">
        <w:rPr>
          <w:rFonts w:ascii="Lato" w:hAnsi="Lato" w:cs="Times New Roman"/>
          <w:lang w:val="fr-CH"/>
        </w:rPr>
        <w:t>te</w:t>
      </w:r>
      <w:r w:rsidR="00455C0B" w:rsidRPr="008D3997">
        <w:rPr>
          <w:rFonts w:ascii="Lato" w:hAnsi="Lato" w:cs="Times New Roman"/>
          <w:lang w:val="fr-CH"/>
        </w:rPr>
        <w:t xml:space="preserve"> </w:t>
      </w:r>
      <w:r w:rsidR="00B030AB" w:rsidRPr="008D3997">
        <w:rPr>
          <w:rFonts w:ascii="Lato" w:hAnsi="Lato" w:cs="Times New Roman"/>
          <w:lang w:val="fr-CH"/>
        </w:rPr>
        <w:t>LA</w:t>
      </w:r>
      <w:r w:rsidR="00786432" w:rsidRPr="008D3997">
        <w:rPr>
          <w:rFonts w:ascii="Lato" w:hAnsi="Lato" w:cs="Times New Roman"/>
          <w:lang w:val="fr-CH"/>
        </w:rPr>
        <w:t xml:space="preserve"> </w:t>
      </w:r>
      <w:r w:rsidRPr="008D3997">
        <w:rPr>
          <w:rFonts w:ascii="Lato" w:hAnsi="Lato" w:cs="Times New Roman"/>
          <w:lang w:val="fr-CH"/>
        </w:rPr>
        <w:t>CITY</w:t>
      </w:r>
      <w:r w:rsidR="007512A2" w:rsidRPr="008D3997">
        <w:rPr>
          <w:rFonts w:ascii="Lato" w:hAnsi="Lato" w:cs="Times New Roman"/>
          <w:lang w:val="fr-CH"/>
        </w:rPr>
        <w:t xml:space="preserve"> </w:t>
      </w:r>
      <w:r w:rsidRPr="008D3997">
        <w:rPr>
          <w:rFonts w:ascii="Lato" w:hAnsi="Lato" w:cs="Times New Roman"/>
          <w:lang w:val="fr-CH"/>
        </w:rPr>
        <w:t>en acier inoxydable</w:t>
      </w:r>
    </w:p>
    <w:p w14:paraId="5B59206F" w14:textId="01CA8DA2" w:rsidR="002043CB" w:rsidRPr="008D3997" w:rsidRDefault="002043CB" w:rsidP="00210CD6">
      <w:pPr>
        <w:tabs>
          <w:tab w:val="left" w:pos="2835"/>
        </w:tabs>
        <w:ind w:left="4320" w:hanging="2835"/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ab/>
      </w:r>
      <w:r w:rsidR="00210CD6">
        <w:rPr>
          <w:rFonts w:ascii="Lato" w:hAnsi="Lato" w:cs="Times New Roman"/>
          <w:b/>
          <w:lang w:val="fr-CH"/>
        </w:rPr>
        <w:tab/>
      </w:r>
      <w:r w:rsidRPr="008D3997">
        <w:rPr>
          <w:rFonts w:ascii="Lato" w:hAnsi="Lato" w:cs="Times New Roman"/>
          <w:lang w:val="fr-CH"/>
        </w:rPr>
        <w:t>Glace et fond de boite ouvert avec</w:t>
      </w:r>
      <w:r w:rsidRPr="008D3997">
        <w:rPr>
          <w:rFonts w:ascii="Lato" w:hAnsi="Lato" w:cs="Times New Roman"/>
          <w:b/>
          <w:lang w:val="fr-CH"/>
        </w:rPr>
        <w:t xml:space="preserve"> </w:t>
      </w:r>
      <w:r w:rsidRPr="008D3997">
        <w:rPr>
          <w:rFonts w:ascii="Lato" w:hAnsi="Lato" w:cs="Times New Roman"/>
          <w:lang w:val="fr-CH"/>
        </w:rPr>
        <w:t>verre saphir traité antireflet</w:t>
      </w:r>
    </w:p>
    <w:p w14:paraId="18F4FCE1" w14:textId="77777777" w:rsidR="00C94BBB" w:rsidRPr="008D3997" w:rsidRDefault="00C94BBB" w:rsidP="00C94BBB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</w:p>
    <w:p w14:paraId="0995FC9D" w14:textId="2E83D24E" w:rsidR="00C94BBB" w:rsidRPr="008D3997" w:rsidRDefault="00C94BBB" w:rsidP="00C94BBB">
      <w:pPr>
        <w:tabs>
          <w:tab w:val="left" w:pos="2835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DIAMETR</w:t>
      </w:r>
      <w:r w:rsidR="002043CB" w:rsidRPr="008D3997">
        <w:rPr>
          <w:rFonts w:ascii="Lato" w:hAnsi="Lato" w:cs="Times New Roman"/>
          <w:b/>
          <w:lang w:val="fr-CH"/>
        </w:rPr>
        <w:t>E</w:t>
      </w: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35107A" w:rsidRPr="008D3997">
        <w:rPr>
          <w:rFonts w:ascii="Lato" w:hAnsi="Lato" w:cs="Times New Roman"/>
          <w:lang w:val="fr-CH"/>
        </w:rPr>
        <w:t>40</w:t>
      </w:r>
      <w:r w:rsidRPr="008D3997">
        <w:rPr>
          <w:rFonts w:ascii="Lato" w:hAnsi="Lato" w:cs="Times New Roman"/>
          <w:lang w:val="fr-CH"/>
        </w:rPr>
        <w:t xml:space="preserve"> mm</w:t>
      </w:r>
    </w:p>
    <w:p w14:paraId="5A08C157" w14:textId="77777777" w:rsidR="00C94BBB" w:rsidRPr="008D3997" w:rsidRDefault="00C94BBB" w:rsidP="00C94BBB">
      <w:pPr>
        <w:tabs>
          <w:tab w:val="left" w:pos="2835"/>
        </w:tabs>
        <w:rPr>
          <w:rFonts w:ascii="Lato" w:hAnsi="Lato" w:cs="Times New Roman"/>
          <w:lang w:val="fr-CH"/>
        </w:rPr>
      </w:pPr>
    </w:p>
    <w:p w14:paraId="1CEE0A30" w14:textId="23C00D57" w:rsidR="00C94BBB" w:rsidRPr="008D3997" w:rsidRDefault="00C94BBB" w:rsidP="00C94BBB">
      <w:pPr>
        <w:tabs>
          <w:tab w:val="left" w:pos="2268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RESISTANCE</w:t>
      </w:r>
      <w:r w:rsidR="002043CB" w:rsidRPr="008D3997">
        <w:rPr>
          <w:rFonts w:ascii="Lato" w:hAnsi="Lato" w:cs="Times New Roman"/>
          <w:b/>
          <w:lang w:val="fr-CH"/>
        </w:rPr>
        <w:t xml:space="preserve"> A L’EAU</w:t>
      </w:r>
      <w:r w:rsidR="00B460B6" w:rsidRPr="008D3997">
        <w:rPr>
          <w:rFonts w:ascii="Lato" w:hAnsi="Lato" w:cs="Times New Roman"/>
          <w:lang w:val="fr-CH"/>
        </w:rPr>
        <w:t xml:space="preserve"> </w:t>
      </w:r>
      <w:r w:rsidR="00B460B6"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786432" w:rsidRPr="008D3997">
        <w:rPr>
          <w:rFonts w:ascii="Lato" w:hAnsi="Lato" w:cs="Times New Roman"/>
          <w:lang w:val="fr-CH"/>
        </w:rPr>
        <w:t>5</w:t>
      </w:r>
      <w:r w:rsidRPr="008D3997">
        <w:rPr>
          <w:rFonts w:ascii="Lato" w:hAnsi="Lato" w:cs="Times New Roman"/>
          <w:lang w:val="fr-CH"/>
        </w:rPr>
        <w:t xml:space="preserve"> </w:t>
      </w:r>
      <w:r w:rsidR="00890DEE" w:rsidRPr="008D3997">
        <w:rPr>
          <w:rFonts w:ascii="Lato" w:hAnsi="Lato" w:cs="Times New Roman"/>
          <w:lang w:val="fr-CH"/>
        </w:rPr>
        <w:t>ATM</w:t>
      </w:r>
      <w:r w:rsidRPr="008D3997">
        <w:rPr>
          <w:rFonts w:ascii="Lato" w:hAnsi="Lato" w:cs="Times New Roman"/>
          <w:lang w:val="fr-CH"/>
        </w:rPr>
        <w:t xml:space="preserve"> (</w:t>
      </w:r>
      <w:r w:rsidR="00786432" w:rsidRPr="008D3997">
        <w:rPr>
          <w:rFonts w:ascii="Lato" w:hAnsi="Lato" w:cs="Times New Roman"/>
          <w:lang w:val="fr-CH"/>
        </w:rPr>
        <w:t>50</w:t>
      </w:r>
      <w:r w:rsidRPr="008D3997">
        <w:rPr>
          <w:rFonts w:ascii="Lato" w:hAnsi="Lato" w:cs="Times New Roman"/>
          <w:lang w:val="fr-CH"/>
        </w:rPr>
        <w:t xml:space="preserve"> </w:t>
      </w:r>
      <w:r w:rsidR="002043CB" w:rsidRPr="008D3997">
        <w:rPr>
          <w:rFonts w:ascii="Lato" w:hAnsi="Lato" w:cs="Times New Roman"/>
          <w:lang w:val="fr-CH"/>
        </w:rPr>
        <w:t>mètres</w:t>
      </w:r>
      <w:r w:rsidRPr="008D3997">
        <w:rPr>
          <w:rFonts w:ascii="Lato" w:hAnsi="Lato" w:cs="Times New Roman"/>
          <w:lang w:val="fr-CH"/>
        </w:rPr>
        <w:t>)</w:t>
      </w:r>
    </w:p>
    <w:p w14:paraId="73099645" w14:textId="77777777" w:rsidR="00C94BBB" w:rsidRPr="008D3997" w:rsidRDefault="00C94BBB" w:rsidP="00C94BBB">
      <w:pPr>
        <w:tabs>
          <w:tab w:val="left" w:pos="2835"/>
        </w:tabs>
        <w:ind w:left="2835" w:hanging="2835"/>
        <w:rPr>
          <w:rFonts w:ascii="Lato" w:hAnsi="Lato" w:cs="Times New Roman"/>
          <w:lang w:val="fr-CH"/>
        </w:rPr>
      </w:pPr>
    </w:p>
    <w:p w14:paraId="51D6D62B" w14:textId="3CC5FCDA" w:rsidR="00440DF2" w:rsidRPr="008D3997" w:rsidRDefault="002043CB" w:rsidP="00C94BBB">
      <w:pPr>
        <w:tabs>
          <w:tab w:val="left" w:pos="2835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BOUCLE</w:t>
      </w:r>
      <w:r w:rsidR="00171730" w:rsidRPr="008D3997">
        <w:rPr>
          <w:rFonts w:ascii="Lato" w:hAnsi="Lato" w:cs="Times New Roman"/>
          <w:b/>
          <w:lang w:val="fr-CH"/>
        </w:rPr>
        <w:t xml:space="preserve"> &amp;</w:t>
      </w:r>
      <w:r w:rsidR="00F621E0" w:rsidRPr="008D3997">
        <w:rPr>
          <w:rFonts w:ascii="Lato" w:hAnsi="Lato" w:cs="Times New Roman"/>
          <w:b/>
          <w:lang w:val="fr-CH"/>
        </w:rPr>
        <w:t xml:space="preserve"> </w:t>
      </w:r>
      <w:r w:rsidRPr="008D3997">
        <w:rPr>
          <w:rFonts w:ascii="Lato" w:hAnsi="Lato" w:cs="Times New Roman"/>
          <w:b/>
          <w:lang w:val="fr-CH"/>
        </w:rPr>
        <w:t>BRACELET</w:t>
      </w:r>
      <w:r w:rsidR="00C94BBB"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proofErr w:type="spellStart"/>
      <w:r w:rsidRPr="008D3997">
        <w:rPr>
          <w:rFonts w:ascii="Lato" w:hAnsi="Lato" w:cs="Times New Roman"/>
          <w:lang w:val="fr-CH"/>
        </w:rPr>
        <w:t>Bracelet</w:t>
      </w:r>
      <w:proofErr w:type="spellEnd"/>
      <w:r w:rsidRPr="008D3997">
        <w:rPr>
          <w:rFonts w:ascii="Lato" w:hAnsi="Lato" w:cs="Times New Roman"/>
          <w:lang w:val="fr-CH"/>
        </w:rPr>
        <w:t xml:space="preserve"> intégré en acier inoxydable</w:t>
      </w:r>
    </w:p>
    <w:p w14:paraId="39E30843" w14:textId="7EAE6F07" w:rsidR="00440DF2" w:rsidRPr="008D3997" w:rsidRDefault="009B7784" w:rsidP="00C94BBB">
      <w:pPr>
        <w:tabs>
          <w:tab w:val="left" w:pos="2835"/>
        </w:tabs>
        <w:rPr>
          <w:rFonts w:ascii="Lato" w:hAnsi="Lato" w:cs="Times New Roman"/>
          <w:lang w:val="fr-CH"/>
        </w:rPr>
      </w:pP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043CB" w:rsidRPr="008D3997">
        <w:rPr>
          <w:rFonts w:ascii="Lato" w:hAnsi="Lato" w:cs="Times New Roman"/>
          <w:lang w:val="fr-CH"/>
        </w:rPr>
        <w:t xml:space="preserve">Double boucle </w:t>
      </w:r>
      <w:proofErr w:type="spellStart"/>
      <w:r w:rsidR="002043CB" w:rsidRPr="008D3997">
        <w:rPr>
          <w:rFonts w:ascii="Lato" w:hAnsi="Lato" w:cs="Times New Roman"/>
          <w:lang w:val="fr-CH"/>
        </w:rPr>
        <w:t>déployante</w:t>
      </w:r>
      <w:proofErr w:type="spellEnd"/>
      <w:r w:rsidR="002043CB" w:rsidRPr="008D3997">
        <w:rPr>
          <w:rFonts w:ascii="Lato" w:hAnsi="Lato" w:cs="Times New Roman"/>
          <w:lang w:val="fr-CH"/>
        </w:rPr>
        <w:t xml:space="preserve"> </w:t>
      </w:r>
    </w:p>
    <w:p w14:paraId="6F7EC649" w14:textId="77777777" w:rsidR="002043CB" w:rsidRPr="008D3997" w:rsidRDefault="002043CB" w:rsidP="00C94BBB">
      <w:pPr>
        <w:tabs>
          <w:tab w:val="left" w:pos="2835"/>
        </w:tabs>
        <w:rPr>
          <w:rFonts w:ascii="Lato" w:hAnsi="Lato" w:cs="Times New Roman"/>
          <w:lang w:val="fr-CH"/>
        </w:rPr>
      </w:pPr>
    </w:p>
    <w:p w14:paraId="55C0C79B" w14:textId="393672BA" w:rsidR="00C94BBB" w:rsidRPr="008D3997" w:rsidRDefault="00210CD6" w:rsidP="00C94BBB">
      <w:pPr>
        <w:tabs>
          <w:tab w:val="left" w:pos="2835"/>
        </w:tabs>
        <w:rPr>
          <w:rFonts w:ascii="Lato" w:hAnsi="Lato" w:cs="Times New Roman"/>
          <w:lang w:val="fr-CH"/>
        </w:rPr>
      </w:pPr>
      <w:r>
        <w:rPr>
          <w:rFonts w:ascii="Lato" w:hAnsi="Lato" w:cs="Times New Roman"/>
          <w:b/>
          <w:lang w:val="fr-CH"/>
        </w:rPr>
        <w:t>PRODUCTION ANNUELLE LIMITEE</w:t>
      </w:r>
      <w:r w:rsidR="00C94BBB" w:rsidRPr="008D3997">
        <w:rPr>
          <w:rFonts w:ascii="Lato" w:hAnsi="Lato" w:cs="Times New Roman"/>
          <w:lang w:val="fr-CH"/>
        </w:rPr>
        <w:tab/>
      </w:r>
      <w:r>
        <w:rPr>
          <w:rFonts w:ascii="Lato" w:hAnsi="Lato" w:cs="Times New Roman"/>
          <w:lang w:val="fr-CH"/>
        </w:rPr>
        <w:t>100 pièces</w:t>
      </w:r>
    </w:p>
    <w:p w14:paraId="5FB67A45" w14:textId="77777777" w:rsidR="00C94BBB" w:rsidRPr="008D3997" w:rsidRDefault="00C94BBB" w:rsidP="00C94BBB">
      <w:pPr>
        <w:tabs>
          <w:tab w:val="left" w:pos="2835"/>
        </w:tabs>
        <w:rPr>
          <w:rFonts w:ascii="Lato" w:hAnsi="Lato" w:cs="Times New Roman"/>
          <w:lang w:val="fr-CH"/>
        </w:rPr>
      </w:pPr>
    </w:p>
    <w:p w14:paraId="61D5DB45" w14:textId="416E5EC3" w:rsidR="008C3048" w:rsidRPr="008D3997" w:rsidRDefault="00C94BBB" w:rsidP="008C3048">
      <w:pPr>
        <w:rPr>
          <w:rFonts w:ascii="Lato" w:eastAsiaTheme="minorHAnsi" w:hAnsi="Lato"/>
          <w:sz w:val="22"/>
          <w:szCs w:val="22"/>
          <w:lang w:val="fr-CH"/>
        </w:rPr>
      </w:pPr>
      <w:r w:rsidRPr="008D3997">
        <w:rPr>
          <w:rFonts w:ascii="Lato" w:hAnsi="Lato" w:cs="Times New Roman"/>
          <w:b/>
          <w:lang w:val="fr-CH"/>
        </w:rPr>
        <w:t>REFERENCE</w:t>
      </w:r>
      <w:r w:rsidRPr="008D3997">
        <w:rPr>
          <w:rFonts w:ascii="Lato" w:hAnsi="Lato" w:cs="Times New Roman"/>
          <w:lang w:val="fr-CH"/>
        </w:rPr>
        <w:tab/>
      </w:r>
      <w:r w:rsidRPr="008D3997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210CD6">
        <w:rPr>
          <w:rFonts w:ascii="Lato" w:hAnsi="Lato" w:cs="Times New Roman"/>
          <w:lang w:val="fr-CH"/>
        </w:rPr>
        <w:tab/>
      </w:r>
      <w:r w:rsidR="008C3048" w:rsidRPr="008D3997">
        <w:rPr>
          <w:rFonts w:ascii="Lato" w:hAnsi="Lato" w:cs="Times New Roman"/>
          <w:lang w:val="fr-CH"/>
        </w:rPr>
        <w:t>604015040</w:t>
      </w:r>
    </w:p>
    <w:p w14:paraId="4B300C21" w14:textId="77777777" w:rsidR="005E2883" w:rsidRPr="008D3997" w:rsidRDefault="005E2883" w:rsidP="00440DF2">
      <w:pPr>
        <w:rPr>
          <w:rFonts w:ascii="Lato" w:hAnsi="Lato" w:cs="Times New Roman"/>
          <w:b/>
          <w:lang w:val="fr-CH"/>
        </w:rPr>
      </w:pPr>
    </w:p>
    <w:p w14:paraId="0D4E30D2" w14:textId="2E2A13EF" w:rsidR="002F0A34" w:rsidRPr="00CE76E2" w:rsidRDefault="00171730" w:rsidP="00440DF2">
      <w:pPr>
        <w:rPr>
          <w:rFonts w:ascii="Times New Roman" w:hAnsi="Times New Roman" w:cs="Times New Roman"/>
          <w:lang w:val="fr-CH"/>
        </w:rPr>
      </w:pPr>
      <w:r w:rsidRPr="008D3997">
        <w:rPr>
          <w:rFonts w:ascii="Lato" w:hAnsi="Lato" w:cs="Times New Roman"/>
          <w:b/>
          <w:lang w:val="fr-CH"/>
        </w:rPr>
        <w:t>PRI</w:t>
      </w:r>
      <w:r w:rsidR="002043CB" w:rsidRPr="008D3997">
        <w:rPr>
          <w:rFonts w:ascii="Lato" w:hAnsi="Lato" w:cs="Times New Roman"/>
          <w:b/>
          <w:lang w:val="fr-CH"/>
        </w:rPr>
        <w:t>X</w:t>
      </w:r>
      <w:r w:rsidR="00440DF2" w:rsidRPr="008D3997">
        <w:rPr>
          <w:rFonts w:ascii="Lato" w:hAnsi="Lato" w:cs="Times New Roman"/>
          <w:b/>
          <w:lang w:val="fr-CH"/>
        </w:rPr>
        <w:tab/>
      </w:r>
      <w:r w:rsidR="00440DF2" w:rsidRPr="008D3997">
        <w:rPr>
          <w:rFonts w:ascii="Lato" w:hAnsi="Lato" w:cs="Times New Roman"/>
          <w:b/>
          <w:lang w:val="fr-CH"/>
        </w:rPr>
        <w:tab/>
      </w:r>
      <w:r w:rsidR="00440DF2" w:rsidRPr="008D3997">
        <w:rPr>
          <w:rFonts w:ascii="Lato" w:hAnsi="Lato" w:cs="Times New Roman"/>
          <w:b/>
          <w:lang w:val="fr-CH"/>
        </w:rPr>
        <w:tab/>
      </w:r>
      <w:r w:rsidR="002043CB" w:rsidRPr="008D3997">
        <w:rPr>
          <w:rFonts w:ascii="Lato" w:hAnsi="Lato" w:cs="Times New Roman"/>
          <w:b/>
          <w:lang w:val="fr-CH"/>
        </w:rPr>
        <w:tab/>
      </w:r>
      <w:r w:rsidR="00210CD6">
        <w:rPr>
          <w:rFonts w:ascii="Lato" w:hAnsi="Lato" w:cs="Times New Roman"/>
          <w:b/>
          <w:lang w:val="fr-CH"/>
        </w:rPr>
        <w:tab/>
      </w:r>
      <w:r w:rsidR="00210CD6">
        <w:rPr>
          <w:rFonts w:ascii="Lato" w:hAnsi="Lato" w:cs="Times New Roman"/>
          <w:b/>
          <w:lang w:val="fr-CH"/>
        </w:rPr>
        <w:tab/>
      </w:r>
      <w:r w:rsidR="00210CD6" w:rsidRPr="00210CD6">
        <w:rPr>
          <w:rFonts w:ascii="Lato" w:hAnsi="Lato" w:cs="Times New Roman"/>
          <w:bCs/>
          <w:lang w:val="fr-CH"/>
        </w:rPr>
        <w:t>CHF</w:t>
      </w:r>
      <w:r w:rsidR="00210CD6">
        <w:rPr>
          <w:rFonts w:ascii="Lato" w:hAnsi="Lato" w:cs="Times New Roman"/>
          <w:b/>
          <w:lang w:val="fr-CH"/>
        </w:rPr>
        <w:t xml:space="preserve"> </w:t>
      </w:r>
      <w:r w:rsidR="0028345D" w:rsidRPr="008D3997">
        <w:rPr>
          <w:rFonts w:ascii="Lato" w:hAnsi="Lato" w:cs="Times New Roman"/>
          <w:lang w:val="fr-CH"/>
        </w:rPr>
        <w:t xml:space="preserve">19,900 </w:t>
      </w:r>
      <w:r w:rsidR="008C3048" w:rsidRPr="008D3997">
        <w:rPr>
          <w:rFonts w:ascii="Lato" w:hAnsi="Lato" w:cs="Times New Roman"/>
          <w:lang w:val="fr-CH"/>
        </w:rPr>
        <w:t>(</w:t>
      </w:r>
      <w:r w:rsidR="002043CB" w:rsidRPr="008D3997">
        <w:rPr>
          <w:rFonts w:ascii="Lato" w:hAnsi="Lato" w:cs="Times New Roman"/>
          <w:lang w:val="fr-CH"/>
        </w:rPr>
        <w:t>prix recommand</w:t>
      </w:r>
      <w:r w:rsidR="002043CB">
        <w:rPr>
          <w:rFonts w:ascii="Times New Roman" w:hAnsi="Times New Roman" w:cs="Times New Roman"/>
          <w:lang w:val="fr-CH"/>
        </w:rPr>
        <w:t>é sans taxe</w:t>
      </w:r>
      <w:r w:rsidR="008C3048" w:rsidRPr="00CE76E2">
        <w:rPr>
          <w:rFonts w:ascii="Times New Roman" w:hAnsi="Times New Roman" w:cs="Times New Roman"/>
          <w:lang w:val="fr-CH"/>
        </w:rPr>
        <w:t>)</w:t>
      </w:r>
    </w:p>
    <w:sectPr w:rsidR="002F0A34" w:rsidRPr="00CE76E2" w:rsidSect="0078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080" w:bottom="1440" w:left="1080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009D" w14:textId="77777777" w:rsidR="00966364" w:rsidRDefault="00966364" w:rsidP="00EA1C49">
      <w:r>
        <w:separator/>
      </w:r>
    </w:p>
  </w:endnote>
  <w:endnote w:type="continuationSeparator" w:id="0">
    <w:p w14:paraId="5F927CFC" w14:textId="77777777" w:rsidR="00966364" w:rsidRDefault="00966364" w:rsidP="00E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37D" w14:textId="77777777" w:rsidR="00AA7B5C" w:rsidRDefault="00AA7B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7CEE" w14:textId="77777777" w:rsidR="00D40726" w:rsidRDefault="00D40726">
    <w:pPr>
      <w:pStyle w:val="Pieddepage"/>
    </w:pPr>
  </w:p>
  <w:p w14:paraId="510A947F" w14:textId="0D9ABD02" w:rsidR="001F11C6" w:rsidRPr="00654029" w:rsidRDefault="00D40726" w:rsidP="00654029">
    <w:pPr>
      <w:pStyle w:val="Pieddepage"/>
      <w:jc w:val="center"/>
      <w:rPr>
        <w:rFonts w:ascii="Times New Roman" w:hAnsi="Times New Roman"/>
        <w:color w:val="595959" w:themeColor="text1" w:themeTint="A6"/>
        <w:lang w:val="fr-CH"/>
      </w:rPr>
    </w:pPr>
    <w:proofErr w:type="gramStart"/>
    <w:r>
      <w:rPr>
        <w:rFonts w:ascii="Times New Roman" w:hAnsi="Times New Roman"/>
        <w:color w:val="595959" w:themeColor="text1" w:themeTint="A6"/>
        <w:lang w:val="fr-CH"/>
      </w:rPr>
      <w:t>Contact:</w:t>
    </w:r>
    <w:proofErr w:type="gramEnd"/>
    <w:r>
      <w:rPr>
        <w:rFonts w:ascii="Times New Roman" w:hAnsi="Times New Roman"/>
        <w:color w:val="595959" w:themeColor="text1" w:themeTint="A6"/>
        <w:lang w:val="fr-CH"/>
      </w:rPr>
      <w:t xml:space="preserve"> </w:t>
    </w:r>
    <w:r w:rsidR="00AA7B5C">
      <w:rPr>
        <w:rFonts w:ascii="Times New Roman" w:hAnsi="Times New Roman"/>
        <w:color w:val="595959" w:themeColor="text1" w:themeTint="A6"/>
        <w:lang w:val="fr-CH"/>
      </w:rPr>
      <w:t>elodie</w:t>
    </w:r>
    <w:r w:rsidRPr="00D40726">
      <w:rPr>
        <w:rFonts w:ascii="Times New Roman" w:hAnsi="Times New Roman"/>
        <w:color w:val="595959" w:themeColor="text1" w:themeTint="A6"/>
        <w:lang w:val="fr-CH"/>
      </w:rPr>
      <w:t>@speake-marin.com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6910" w14:textId="77777777" w:rsidR="00AA7B5C" w:rsidRDefault="00AA7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E395" w14:textId="77777777" w:rsidR="00966364" w:rsidRDefault="00966364" w:rsidP="00EA1C49">
      <w:r>
        <w:separator/>
      </w:r>
    </w:p>
  </w:footnote>
  <w:footnote w:type="continuationSeparator" w:id="0">
    <w:p w14:paraId="19620802" w14:textId="77777777" w:rsidR="00966364" w:rsidRDefault="00966364" w:rsidP="00EA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C917" w14:textId="77777777" w:rsidR="00AA7B5C" w:rsidRDefault="00AA7B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F711" w14:textId="77777777" w:rsidR="001F11C6" w:rsidRDefault="006F167C" w:rsidP="00EA1C49">
    <w:pPr>
      <w:pStyle w:val="En-tte"/>
      <w:jc w:val="center"/>
    </w:pPr>
    <w:r>
      <w:rPr>
        <w:noProof/>
        <w:lang w:val="en-GB" w:eastAsia="en-GB"/>
      </w:rPr>
      <w:drawing>
        <wp:inline distT="0" distB="0" distL="0" distR="0" wp14:anchorId="7046C075" wp14:editId="65523539">
          <wp:extent cx="1846750" cy="915752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eake-Marin_BLU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879" cy="91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F9BA" w14:textId="77777777" w:rsidR="00AA7B5C" w:rsidRDefault="00AA7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49F"/>
    <w:multiLevelType w:val="hybridMultilevel"/>
    <w:tmpl w:val="D8109D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5679B1"/>
    <w:multiLevelType w:val="hybridMultilevel"/>
    <w:tmpl w:val="D818AA2A"/>
    <w:lvl w:ilvl="0" w:tplc="6FB6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6AC7"/>
    <w:multiLevelType w:val="hybridMultilevel"/>
    <w:tmpl w:val="BB683028"/>
    <w:lvl w:ilvl="0" w:tplc="166EC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49"/>
    <w:rsid w:val="00000779"/>
    <w:rsid w:val="00001371"/>
    <w:rsid w:val="000110A4"/>
    <w:rsid w:val="0001165A"/>
    <w:rsid w:val="0001174F"/>
    <w:rsid w:val="00011B21"/>
    <w:rsid w:val="000128EC"/>
    <w:rsid w:val="00012C50"/>
    <w:rsid w:val="00016139"/>
    <w:rsid w:val="00022435"/>
    <w:rsid w:val="00023B28"/>
    <w:rsid w:val="000275DA"/>
    <w:rsid w:val="0003218F"/>
    <w:rsid w:val="00034DCF"/>
    <w:rsid w:val="00035416"/>
    <w:rsid w:val="000373AD"/>
    <w:rsid w:val="00037AC6"/>
    <w:rsid w:val="00045272"/>
    <w:rsid w:val="00045A56"/>
    <w:rsid w:val="00046AB5"/>
    <w:rsid w:val="000655F6"/>
    <w:rsid w:val="00067070"/>
    <w:rsid w:val="0007268B"/>
    <w:rsid w:val="0007722E"/>
    <w:rsid w:val="0008125A"/>
    <w:rsid w:val="00087146"/>
    <w:rsid w:val="000911EB"/>
    <w:rsid w:val="00096282"/>
    <w:rsid w:val="000963E5"/>
    <w:rsid w:val="000A0D97"/>
    <w:rsid w:val="000A1219"/>
    <w:rsid w:val="000A2885"/>
    <w:rsid w:val="000A4DA2"/>
    <w:rsid w:val="000B53C2"/>
    <w:rsid w:val="000B64C3"/>
    <w:rsid w:val="000B66BC"/>
    <w:rsid w:val="000B7AA7"/>
    <w:rsid w:val="000C3B85"/>
    <w:rsid w:val="000C7AAC"/>
    <w:rsid w:val="000C7C29"/>
    <w:rsid w:val="000D4A98"/>
    <w:rsid w:val="000D4CE9"/>
    <w:rsid w:val="000D4CEA"/>
    <w:rsid w:val="000E6DA7"/>
    <w:rsid w:val="000F43DD"/>
    <w:rsid w:val="000F4F01"/>
    <w:rsid w:val="000F5ABB"/>
    <w:rsid w:val="00102752"/>
    <w:rsid w:val="00105835"/>
    <w:rsid w:val="0011531F"/>
    <w:rsid w:val="001168C4"/>
    <w:rsid w:val="00122D29"/>
    <w:rsid w:val="001335D2"/>
    <w:rsid w:val="00134C6C"/>
    <w:rsid w:val="00135255"/>
    <w:rsid w:val="0013703E"/>
    <w:rsid w:val="00137DF0"/>
    <w:rsid w:val="00140857"/>
    <w:rsid w:val="00144005"/>
    <w:rsid w:val="001563A6"/>
    <w:rsid w:val="00156B15"/>
    <w:rsid w:val="00162272"/>
    <w:rsid w:val="001634C2"/>
    <w:rsid w:val="001658A4"/>
    <w:rsid w:val="00171730"/>
    <w:rsid w:val="001848B2"/>
    <w:rsid w:val="00197862"/>
    <w:rsid w:val="001A1993"/>
    <w:rsid w:val="001A23F8"/>
    <w:rsid w:val="001A3D7A"/>
    <w:rsid w:val="001A65FC"/>
    <w:rsid w:val="001A7BAE"/>
    <w:rsid w:val="001B1BD5"/>
    <w:rsid w:val="001B1DE8"/>
    <w:rsid w:val="001B34EE"/>
    <w:rsid w:val="001B4DB3"/>
    <w:rsid w:val="001C0B40"/>
    <w:rsid w:val="001D0383"/>
    <w:rsid w:val="001D2B73"/>
    <w:rsid w:val="001D6D49"/>
    <w:rsid w:val="001D70A3"/>
    <w:rsid w:val="001E315A"/>
    <w:rsid w:val="001E4CFC"/>
    <w:rsid w:val="001E794C"/>
    <w:rsid w:val="001F11C6"/>
    <w:rsid w:val="001F13CC"/>
    <w:rsid w:val="00200A13"/>
    <w:rsid w:val="002043CB"/>
    <w:rsid w:val="00210CD6"/>
    <w:rsid w:val="002110B2"/>
    <w:rsid w:val="002114D2"/>
    <w:rsid w:val="00211826"/>
    <w:rsid w:val="002121B1"/>
    <w:rsid w:val="00212DA0"/>
    <w:rsid w:val="00214AFE"/>
    <w:rsid w:val="0021746C"/>
    <w:rsid w:val="00220473"/>
    <w:rsid w:val="00225B97"/>
    <w:rsid w:val="002327C6"/>
    <w:rsid w:val="002351AB"/>
    <w:rsid w:val="00236DF0"/>
    <w:rsid w:val="00240ABB"/>
    <w:rsid w:val="00240D11"/>
    <w:rsid w:val="00245402"/>
    <w:rsid w:val="00250DEF"/>
    <w:rsid w:val="002521A2"/>
    <w:rsid w:val="00253ACC"/>
    <w:rsid w:val="00265676"/>
    <w:rsid w:val="0026578A"/>
    <w:rsid w:val="00265DFF"/>
    <w:rsid w:val="00266A65"/>
    <w:rsid w:val="00270C72"/>
    <w:rsid w:val="00271032"/>
    <w:rsid w:val="002725B7"/>
    <w:rsid w:val="00273B2A"/>
    <w:rsid w:val="00274B37"/>
    <w:rsid w:val="00275701"/>
    <w:rsid w:val="002777EA"/>
    <w:rsid w:val="00277C9C"/>
    <w:rsid w:val="00282B34"/>
    <w:rsid w:val="0028345D"/>
    <w:rsid w:val="00284035"/>
    <w:rsid w:val="00287B0D"/>
    <w:rsid w:val="00290CFF"/>
    <w:rsid w:val="00294104"/>
    <w:rsid w:val="002A0345"/>
    <w:rsid w:val="002A6577"/>
    <w:rsid w:val="002B3751"/>
    <w:rsid w:val="002B3A06"/>
    <w:rsid w:val="002B3AAB"/>
    <w:rsid w:val="002B4436"/>
    <w:rsid w:val="002B6194"/>
    <w:rsid w:val="002C118C"/>
    <w:rsid w:val="002C163B"/>
    <w:rsid w:val="002C1EE0"/>
    <w:rsid w:val="002C3340"/>
    <w:rsid w:val="002C600F"/>
    <w:rsid w:val="002C6D01"/>
    <w:rsid w:val="002D33B8"/>
    <w:rsid w:val="002D478B"/>
    <w:rsid w:val="002D7889"/>
    <w:rsid w:val="002D7F97"/>
    <w:rsid w:val="002E626C"/>
    <w:rsid w:val="002E7681"/>
    <w:rsid w:val="002F0A34"/>
    <w:rsid w:val="002F0DBE"/>
    <w:rsid w:val="002F1BD0"/>
    <w:rsid w:val="002F2A95"/>
    <w:rsid w:val="002F3791"/>
    <w:rsid w:val="002F3AA5"/>
    <w:rsid w:val="002F497A"/>
    <w:rsid w:val="002F522D"/>
    <w:rsid w:val="00307862"/>
    <w:rsid w:val="00310049"/>
    <w:rsid w:val="00312392"/>
    <w:rsid w:val="0031445E"/>
    <w:rsid w:val="00314856"/>
    <w:rsid w:val="0031718A"/>
    <w:rsid w:val="00320A67"/>
    <w:rsid w:val="00325A73"/>
    <w:rsid w:val="00326321"/>
    <w:rsid w:val="00330AE2"/>
    <w:rsid w:val="00330B67"/>
    <w:rsid w:val="0033227A"/>
    <w:rsid w:val="003324E4"/>
    <w:rsid w:val="00335FEB"/>
    <w:rsid w:val="0033635B"/>
    <w:rsid w:val="0033665D"/>
    <w:rsid w:val="0033693A"/>
    <w:rsid w:val="00337976"/>
    <w:rsid w:val="003400BB"/>
    <w:rsid w:val="003419D9"/>
    <w:rsid w:val="003436A2"/>
    <w:rsid w:val="00346E80"/>
    <w:rsid w:val="0035107A"/>
    <w:rsid w:val="00353128"/>
    <w:rsid w:val="00362573"/>
    <w:rsid w:val="00365293"/>
    <w:rsid w:val="00365E3E"/>
    <w:rsid w:val="003664F4"/>
    <w:rsid w:val="00366A28"/>
    <w:rsid w:val="00370576"/>
    <w:rsid w:val="0037131A"/>
    <w:rsid w:val="0037227E"/>
    <w:rsid w:val="0037656D"/>
    <w:rsid w:val="003818F5"/>
    <w:rsid w:val="003846AA"/>
    <w:rsid w:val="00387E32"/>
    <w:rsid w:val="00387F62"/>
    <w:rsid w:val="00390308"/>
    <w:rsid w:val="00391B9D"/>
    <w:rsid w:val="00392B17"/>
    <w:rsid w:val="003A2970"/>
    <w:rsid w:val="003A3115"/>
    <w:rsid w:val="003A6453"/>
    <w:rsid w:val="003B0C5C"/>
    <w:rsid w:val="003B0CFC"/>
    <w:rsid w:val="003B34B2"/>
    <w:rsid w:val="003B603E"/>
    <w:rsid w:val="003B6CB8"/>
    <w:rsid w:val="003C18A3"/>
    <w:rsid w:val="003C4618"/>
    <w:rsid w:val="003C46BC"/>
    <w:rsid w:val="003C603F"/>
    <w:rsid w:val="003C71C0"/>
    <w:rsid w:val="003C7917"/>
    <w:rsid w:val="003D1E44"/>
    <w:rsid w:val="003D2F9D"/>
    <w:rsid w:val="003D4644"/>
    <w:rsid w:val="003E033E"/>
    <w:rsid w:val="003E4269"/>
    <w:rsid w:val="003E6516"/>
    <w:rsid w:val="003F23D5"/>
    <w:rsid w:val="00401818"/>
    <w:rsid w:val="00402A88"/>
    <w:rsid w:val="00403645"/>
    <w:rsid w:val="004044B5"/>
    <w:rsid w:val="0040654E"/>
    <w:rsid w:val="00406914"/>
    <w:rsid w:val="004115E7"/>
    <w:rsid w:val="0041373A"/>
    <w:rsid w:val="004150E3"/>
    <w:rsid w:val="00416B11"/>
    <w:rsid w:val="004200EA"/>
    <w:rsid w:val="00423135"/>
    <w:rsid w:val="00440DF2"/>
    <w:rsid w:val="004416AA"/>
    <w:rsid w:val="004424BA"/>
    <w:rsid w:val="00444A6C"/>
    <w:rsid w:val="004452C0"/>
    <w:rsid w:val="0044626F"/>
    <w:rsid w:val="00451F5C"/>
    <w:rsid w:val="00455C0B"/>
    <w:rsid w:val="004609AC"/>
    <w:rsid w:val="00462848"/>
    <w:rsid w:val="00463A98"/>
    <w:rsid w:val="00466E0A"/>
    <w:rsid w:val="00466EA5"/>
    <w:rsid w:val="0046742E"/>
    <w:rsid w:val="00473221"/>
    <w:rsid w:val="00476421"/>
    <w:rsid w:val="004807A9"/>
    <w:rsid w:val="00481BC7"/>
    <w:rsid w:val="004823D5"/>
    <w:rsid w:val="0048440C"/>
    <w:rsid w:val="00485279"/>
    <w:rsid w:val="00490AEA"/>
    <w:rsid w:val="00491699"/>
    <w:rsid w:val="004928AE"/>
    <w:rsid w:val="00493BB3"/>
    <w:rsid w:val="004965C9"/>
    <w:rsid w:val="004972DE"/>
    <w:rsid w:val="004A042C"/>
    <w:rsid w:val="004A05C4"/>
    <w:rsid w:val="004A24A2"/>
    <w:rsid w:val="004A3B5E"/>
    <w:rsid w:val="004A4155"/>
    <w:rsid w:val="004B264E"/>
    <w:rsid w:val="004B4FE4"/>
    <w:rsid w:val="004C4EB2"/>
    <w:rsid w:val="004C5F78"/>
    <w:rsid w:val="004C745F"/>
    <w:rsid w:val="004D6EEF"/>
    <w:rsid w:val="004E2163"/>
    <w:rsid w:val="004E2B3B"/>
    <w:rsid w:val="004F0E22"/>
    <w:rsid w:val="004F229D"/>
    <w:rsid w:val="004F5DBF"/>
    <w:rsid w:val="005000B2"/>
    <w:rsid w:val="00500439"/>
    <w:rsid w:val="005014DB"/>
    <w:rsid w:val="00501F50"/>
    <w:rsid w:val="0050419F"/>
    <w:rsid w:val="00511D8D"/>
    <w:rsid w:val="005130E6"/>
    <w:rsid w:val="005146F2"/>
    <w:rsid w:val="0051490D"/>
    <w:rsid w:val="00521957"/>
    <w:rsid w:val="00522A5D"/>
    <w:rsid w:val="00530C44"/>
    <w:rsid w:val="005311DD"/>
    <w:rsid w:val="0053577C"/>
    <w:rsid w:val="00536A3B"/>
    <w:rsid w:val="005413F5"/>
    <w:rsid w:val="00542178"/>
    <w:rsid w:val="00545942"/>
    <w:rsid w:val="00546E1A"/>
    <w:rsid w:val="005508F5"/>
    <w:rsid w:val="0055302F"/>
    <w:rsid w:val="00553487"/>
    <w:rsid w:val="00554D8C"/>
    <w:rsid w:val="0055688F"/>
    <w:rsid w:val="00561144"/>
    <w:rsid w:val="0056216B"/>
    <w:rsid w:val="00563FB6"/>
    <w:rsid w:val="0056522A"/>
    <w:rsid w:val="005656EA"/>
    <w:rsid w:val="00566A14"/>
    <w:rsid w:val="0056755A"/>
    <w:rsid w:val="0057140F"/>
    <w:rsid w:val="0057474E"/>
    <w:rsid w:val="00574B2D"/>
    <w:rsid w:val="005803E7"/>
    <w:rsid w:val="005830C2"/>
    <w:rsid w:val="00583E93"/>
    <w:rsid w:val="005854B9"/>
    <w:rsid w:val="0058662C"/>
    <w:rsid w:val="00592517"/>
    <w:rsid w:val="00594881"/>
    <w:rsid w:val="005A00D5"/>
    <w:rsid w:val="005A1D63"/>
    <w:rsid w:val="005A344D"/>
    <w:rsid w:val="005A3C0C"/>
    <w:rsid w:val="005A441E"/>
    <w:rsid w:val="005A4BBA"/>
    <w:rsid w:val="005B13A1"/>
    <w:rsid w:val="005B15C8"/>
    <w:rsid w:val="005B26A2"/>
    <w:rsid w:val="005B2A28"/>
    <w:rsid w:val="005B5EE9"/>
    <w:rsid w:val="005B6A6E"/>
    <w:rsid w:val="005C0F02"/>
    <w:rsid w:val="005C0F36"/>
    <w:rsid w:val="005D418D"/>
    <w:rsid w:val="005D57D3"/>
    <w:rsid w:val="005D7BAA"/>
    <w:rsid w:val="005E2883"/>
    <w:rsid w:val="005E4E80"/>
    <w:rsid w:val="005E6463"/>
    <w:rsid w:val="005F5868"/>
    <w:rsid w:val="005F5ADC"/>
    <w:rsid w:val="00603F11"/>
    <w:rsid w:val="00603FA7"/>
    <w:rsid w:val="00606D17"/>
    <w:rsid w:val="0061091A"/>
    <w:rsid w:val="00613B12"/>
    <w:rsid w:val="00621DF3"/>
    <w:rsid w:val="006221EB"/>
    <w:rsid w:val="00622E2F"/>
    <w:rsid w:val="0062396A"/>
    <w:rsid w:val="00623A9D"/>
    <w:rsid w:val="0062615A"/>
    <w:rsid w:val="00626840"/>
    <w:rsid w:val="00630D2C"/>
    <w:rsid w:val="00630E73"/>
    <w:rsid w:val="006331F2"/>
    <w:rsid w:val="00633C17"/>
    <w:rsid w:val="00637D9D"/>
    <w:rsid w:val="006415C8"/>
    <w:rsid w:val="00646314"/>
    <w:rsid w:val="00651629"/>
    <w:rsid w:val="00654029"/>
    <w:rsid w:val="00654FF6"/>
    <w:rsid w:val="00660536"/>
    <w:rsid w:val="00664C01"/>
    <w:rsid w:val="00664EA9"/>
    <w:rsid w:val="0066612D"/>
    <w:rsid w:val="006721DF"/>
    <w:rsid w:val="006723C4"/>
    <w:rsid w:val="00674247"/>
    <w:rsid w:val="00675BC1"/>
    <w:rsid w:val="0067704F"/>
    <w:rsid w:val="00682773"/>
    <w:rsid w:val="0068577E"/>
    <w:rsid w:val="0069160D"/>
    <w:rsid w:val="00691C50"/>
    <w:rsid w:val="006966A6"/>
    <w:rsid w:val="00696FE5"/>
    <w:rsid w:val="006A6B27"/>
    <w:rsid w:val="006A78CB"/>
    <w:rsid w:val="006B2263"/>
    <w:rsid w:val="006B2A86"/>
    <w:rsid w:val="006C3952"/>
    <w:rsid w:val="006C3E0E"/>
    <w:rsid w:val="006C5838"/>
    <w:rsid w:val="006C770C"/>
    <w:rsid w:val="006D23EE"/>
    <w:rsid w:val="006D32AA"/>
    <w:rsid w:val="006D3BCB"/>
    <w:rsid w:val="006D4911"/>
    <w:rsid w:val="006D6F7A"/>
    <w:rsid w:val="006E392E"/>
    <w:rsid w:val="006E46F4"/>
    <w:rsid w:val="006E59F3"/>
    <w:rsid w:val="006E6568"/>
    <w:rsid w:val="006E7EA0"/>
    <w:rsid w:val="006F099C"/>
    <w:rsid w:val="006F167C"/>
    <w:rsid w:val="006F369F"/>
    <w:rsid w:val="006F61F5"/>
    <w:rsid w:val="007006F2"/>
    <w:rsid w:val="00700BFF"/>
    <w:rsid w:val="007014FF"/>
    <w:rsid w:val="00702BAD"/>
    <w:rsid w:val="007046DF"/>
    <w:rsid w:val="007124B7"/>
    <w:rsid w:val="00712F92"/>
    <w:rsid w:val="00713923"/>
    <w:rsid w:val="007140BF"/>
    <w:rsid w:val="0071764B"/>
    <w:rsid w:val="00726698"/>
    <w:rsid w:val="00727065"/>
    <w:rsid w:val="00730642"/>
    <w:rsid w:val="00734624"/>
    <w:rsid w:val="00740DE4"/>
    <w:rsid w:val="00741377"/>
    <w:rsid w:val="00744CC6"/>
    <w:rsid w:val="007512A2"/>
    <w:rsid w:val="00753CE6"/>
    <w:rsid w:val="00755C96"/>
    <w:rsid w:val="00756430"/>
    <w:rsid w:val="007570F3"/>
    <w:rsid w:val="007576D6"/>
    <w:rsid w:val="00762F3A"/>
    <w:rsid w:val="00763D8A"/>
    <w:rsid w:val="00764D82"/>
    <w:rsid w:val="00777C3F"/>
    <w:rsid w:val="00780027"/>
    <w:rsid w:val="007802DE"/>
    <w:rsid w:val="00781361"/>
    <w:rsid w:val="00782341"/>
    <w:rsid w:val="0078448A"/>
    <w:rsid w:val="007858F1"/>
    <w:rsid w:val="00786432"/>
    <w:rsid w:val="007931BA"/>
    <w:rsid w:val="0079555B"/>
    <w:rsid w:val="007A00E1"/>
    <w:rsid w:val="007A0F7E"/>
    <w:rsid w:val="007A1311"/>
    <w:rsid w:val="007A4066"/>
    <w:rsid w:val="007A5211"/>
    <w:rsid w:val="007A5AC2"/>
    <w:rsid w:val="007A7C24"/>
    <w:rsid w:val="007A7C9C"/>
    <w:rsid w:val="007A7DAF"/>
    <w:rsid w:val="007B06D5"/>
    <w:rsid w:val="007B43A5"/>
    <w:rsid w:val="007B4561"/>
    <w:rsid w:val="007B53D6"/>
    <w:rsid w:val="007B54D9"/>
    <w:rsid w:val="007B76B1"/>
    <w:rsid w:val="007C51F0"/>
    <w:rsid w:val="007C617F"/>
    <w:rsid w:val="007C6E25"/>
    <w:rsid w:val="007C6E49"/>
    <w:rsid w:val="007C73AA"/>
    <w:rsid w:val="007C76C7"/>
    <w:rsid w:val="007D1AC8"/>
    <w:rsid w:val="007D3D9B"/>
    <w:rsid w:val="007D5667"/>
    <w:rsid w:val="007D7327"/>
    <w:rsid w:val="007E5E36"/>
    <w:rsid w:val="007F10C4"/>
    <w:rsid w:val="007F22B3"/>
    <w:rsid w:val="007F3CA5"/>
    <w:rsid w:val="007F533F"/>
    <w:rsid w:val="007F6B9D"/>
    <w:rsid w:val="008046A3"/>
    <w:rsid w:val="00805B90"/>
    <w:rsid w:val="00807AB4"/>
    <w:rsid w:val="00812E48"/>
    <w:rsid w:val="00815135"/>
    <w:rsid w:val="00816208"/>
    <w:rsid w:val="008342DA"/>
    <w:rsid w:val="0084219D"/>
    <w:rsid w:val="008421A0"/>
    <w:rsid w:val="00842450"/>
    <w:rsid w:val="008449D0"/>
    <w:rsid w:val="00845688"/>
    <w:rsid w:val="00847FB3"/>
    <w:rsid w:val="00850A1A"/>
    <w:rsid w:val="00851160"/>
    <w:rsid w:val="008540E7"/>
    <w:rsid w:val="00855A4E"/>
    <w:rsid w:val="00856762"/>
    <w:rsid w:val="00856AB7"/>
    <w:rsid w:val="0086107B"/>
    <w:rsid w:val="008615A3"/>
    <w:rsid w:val="008667E7"/>
    <w:rsid w:val="00867769"/>
    <w:rsid w:val="00871263"/>
    <w:rsid w:val="008748DA"/>
    <w:rsid w:val="008803F9"/>
    <w:rsid w:val="008829CE"/>
    <w:rsid w:val="00883E7D"/>
    <w:rsid w:val="00885015"/>
    <w:rsid w:val="008871F0"/>
    <w:rsid w:val="00890DEE"/>
    <w:rsid w:val="008A64A5"/>
    <w:rsid w:val="008B046A"/>
    <w:rsid w:val="008B1579"/>
    <w:rsid w:val="008B51FF"/>
    <w:rsid w:val="008B5EEF"/>
    <w:rsid w:val="008C1362"/>
    <w:rsid w:val="008C3048"/>
    <w:rsid w:val="008D03D2"/>
    <w:rsid w:val="008D3997"/>
    <w:rsid w:val="008D56ED"/>
    <w:rsid w:val="008E04BC"/>
    <w:rsid w:val="008E06C7"/>
    <w:rsid w:val="008E216D"/>
    <w:rsid w:val="008E4566"/>
    <w:rsid w:val="008E625D"/>
    <w:rsid w:val="008E74DC"/>
    <w:rsid w:val="008F043A"/>
    <w:rsid w:val="008F16DF"/>
    <w:rsid w:val="008F5C0A"/>
    <w:rsid w:val="009004C0"/>
    <w:rsid w:val="00900F12"/>
    <w:rsid w:val="00901D57"/>
    <w:rsid w:val="0091177A"/>
    <w:rsid w:val="00913159"/>
    <w:rsid w:val="00915D94"/>
    <w:rsid w:val="00915E6E"/>
    <w:rsid w:val="00916158"/>
    <w:rsid w:val="00920248"/>
    <w:rsid w:val="0092245E"/>
    <w:rsid w:val="00932896"/>
    <w:rsid w:val="0095052D"/>
    <w:rsid w:val="009532BE"/>
    <w:rsid w:val="009540A6"/>
    <w:rsid w:val="009541E0"/>
    <w:rsid w:val="009545ED"/>
    <w:rsid w:val="009550B3"/>
    <w:rsid w:val="00966364"/>
    <w:rsid w:val="00973D10"/>
    <w:rsid w:val="00977551"/>
    <w:rsid w:val="009804D0"/>
    <w:rsid w:val="00980728"/>
    <w:rsid w:val="009910F4"/>
    <w:rsid w:val="0099201B"/>
    <w:rsid w:val="009925C1"/>
    <w:rsid w:val="0099371C"/>
    <w:rsid w:val="00994DE4"/>
    <w:rsid w:val="009A3143"/>
    <w:rsid w:val="009A40E4"/>
    <w:rsid w:val="009A6CD0"/>
    <w:rsid w:val="009A6EFC"/>
    <w:rsid w:val="009B03AB"/>
    <w:rsid w:val="009B06D3"/>
    <w:rsid w:val="009B3327"/>
    <w:rsid w:val="009B51AD"/>
    <w:rsid w:val="009B67A8"/>
    <w:rsid w:val="009B7784"/>
    <w:rsid w:val="009B7E94"/>
    <w:rsid w:val="009C2DD6"/>
    <w:rsid w:val="009C2FC9"/>
    <w:rsid w:val="009C60B5"/>
    <w:rsid w:val="009D4FA9"/>
    <w:rsid w:val="009D6332"/>
    <w:rsid w:val="009D7120"/>
    <w:rsid w:val="009D7D9D"/>
    <w:rsid w:val="009E1553"/>
    <w:rsid w:val="009E32BC"/>
    <w:rsid w:val="009E33AA"/>
    <w:rsid w:val="009E5D7E"/>
    <w:rsid w:val="009F10EF"/>
    <w:rsid w:val="009F2011"/>
    <w:rsid w:val="00A01CA7"/>
    <w:rsid w:val="00A0511E"/>
    <w:rsid w:val="00A0606E"/>
    <w:rsid w:val="00A060F3"/>
    <w:rsid w:val="00A067FB"/>
    <w:rsid w:val="00A07844"/>
    <w:rsid w:val="00A10551"/>
    <w:rsid w:val="00A11383"/>
    <w:rsid w:val="00A113CB"/>
    <w:rsid w:val="00A11ECD"/>
    <w:rsid w:val="00A21075"/>
    <w:rsid w:val="00A21AEA"/>
    <w:rsid w:val="00A2734C"/>
    <w:rsid w:val="00A31407"/>
    <w:rsid w:val="00A32481"/>
    <w:rsid w:val="00A3265E"/>
    <w:rsid w:val="00A34A96"/>
    <w:rsid w:val="00A35F3B"/>
    <w:rsid w:val="00A3770D"/>
    <w:rsid w:val="00A37BF7"/>
    <w:rsid w:val="00A41223"/>
    <w:rsid w:val="00A415CE"/>
    <w:rsid w:val="00A431EA"/>
    <w:rsid w:val="00A507C3"/>
    <w:rsid w:val="00A54722"/>
    <w:rsid w:val="00A55127"/>
    <w:rsid w:val="00A60347"/>
    <w:rsid w:val="00A74659"/>
    <w:rsid w:val="00A8081F"/>
    <w:rsid w:val="00A850B6"/>
    <w:rsid w:val="00A863A1"/>
    <w:rsid w:val="00A8718E"/>
    <w:rsid w:val="00A91132"/>
    <w:rsid w:val="00A94B14"/>
    <w:rsid w:val="00A96020"/>
    <w:rsid w:val="00A96051"/>
    <w:rsid w:val="00A97616"/>
    <w:rsid w:val="00AA2A64"/>
    <w:rsid w:val="00AA6513"/>
    <w:rsid w:val="00AA7B5C"/>
    <w:rsid w:val="00AB2138"/>
    <w:rsid w:val="00AB29FE"/>
    <w:rsid w:val="00AB2FC5"/>
    <w:rsid w:val="00AB426E"/>
    <w:rsid w:val="00AC00FE"/>
    <w:rsid w:val="00AC10F2"/>
    <w:rsid w:val="00AC3AAE"/>
    <w:rsid w:val="00AC59F1"/>
    <w:rsid w:val="00AD2228"/>
    <w:rsid w:val="00AD5196"/>
    <w:rsid w:val="00AD79CA"/>
    <w:rsid w:val="00AE746C"/>
    <w:rsid w:val="00AE7663"/>
    <w:rsid w:val="00AF4E49"/>
    <w:rsid w:val="00AF5EDF"/>
    <w:rsid w:val="00AF6F20"/>
    <w:rsid w:val="00B030AB"/>
    <w:rsid w:val="00B0382B"/>
    <w:rsid w:val="00B065A6"/>
    <w:rsid w:val="00B0738F"/>
    <w:rsid w:val="00B100BB"/>
    <w:rsid w:val="00B11B4D"/>
    <w:rsid w:val="00B12933"/>
    <w:rsid w:val="00B20B23"/>
    <w:rsid w:val="00B20B25"/>
    <w:rsid w:val="00B25156"/>
    <w:rsid w:val="00B301A4"/>
    <w:rsid w:val="00B30575"/>
    <w:rsid w:val="00B3108D"/>
    <w:rsid w:val="00B33BE1"/>
    <w:rsid w:val="00B36C2D"/>
    <w:rsid w:val="00B414CC"/>
    <w:rsid w:val="00B460B6"/>
    <w:rsid w:val="00B5065E"/>
    <w:rsid w:val="00B51806"/>
    <w:rsid w:val="00B53843"/>
    <w:rsid w:val="00B6310F"/>
    <w:rsid w:val="00B63EE5"/>
    <w:rsid w:val="00B66460"/>
    <w:rsid w:val="00B666AC"/>
    <w:rsid w:val="00B66F0D"/>
    <w:rsid w:val="00B73B87"/>
    <w:rsid w:val="00B75777"/>
    <w:rsid w:val="00B814C0"/>
    <w:rsid w:val="00B84739"/>
    <w:rsid w:val="00B91626"/>
    <w:rsid w:val="00B92AEB"/>
    <w:rsid w:val="00B976D5"/>
    <w:rsid w:val="00B97EC5"/>
    <w:rsid w:val="00BA1089"/>
    <w:rsid w:val="00BA1C45"/>
    <w:rsid w:val="00BB3165"/>
    <w:rsid w:val="00BB6003"/>
    <w:rsid w:val="00BC1F9A"/>
    <w:rsid w:val="00BC3B99"/>
    <w:rsid w:val="00BC5394"/>
    <w:rsid w:val="00BC5906"/>
    <w:rsid w:val="00BC63DF"/>
    <w:rsid w:val="00BD046F"/>
    <w:rsid w:val="00BD0E5E"/>
    <w:rsid w:val="00BD1B56"/>
    <w:rsid w:val="00BD2E65"/>
    <w:rsid w:val="00BD3556"/>
    <w:rsid w:val="00BD6581"/>
    <w:rsid w:val="00BE1976"/>
    <w:rsid w:val="00BE59B2"/>
    <w:rsid w:val="00BE6737"/>
    <w:rsid w:val="00BF10FE"/>
    <w:rsid w:val="00BF1FAE"/>
    <w:rsid w:val="00BF471A"/>
    <w:rsid w:val="00BF54A4"/>
    <w:rsid w:val="00BF679E"/>
    <w:rsid w:val="00C11289"/>
    <w:rsid w:val="00C1135B"/>
    <w:rsid w:val="00C113B7"/>
    <w:rsid w:val="00C1176C"/>
    <w:rsid w:val="00C12E7D"/>
    <w:rsid w:val="00C130B9"/>
    <w:rsid w:val="00C228D6"/>
    <w:rsid w:val="00C23AD4"/>
    <w:rsid w:val="00C26B1F"/>
    <w:rsid w:val="00C30E36"/>
    <w:rsid w:val="00C32E74"/>
    <w:rsid w:val="00C340DD"/>
    <w:rsid w:val="00C34B69"/>
    <w:rsid w:val="00C35104"/>
    <w:rsid w:val="00C35977"/>
    <w:rsid w:val="00C36335"/>
    <w:rsid w:val="00C42713"/>
    <w:rsid w:val="00C447D1"/>
    <w:rsid w:val="00C44EA2"/>
    <w:rsid w:val="00C45A8E"/>
    <w:rsid w:val="00C45FBC"/>
    <w:rsid w:val="00C46A00"/>
    <w:rsid w:val="00C46E18"/>
    <w:rsid w:val="00C52A53"/>
    <w:rsid w:val="00C541FE"/>
    <w:rsid w:val="00C547C7"/>
    <w:rsid w:val="00C563E5"/>
    <w:rsid w:val="00C57BFD"/>
    <w:rsid w:val="00C6032A"/>
    <w:rsid w:val="00C64112"/>
    <w:rsid w:val="00C65990"/>
    <w:rsid w:val="00C741D4"/>
    <w:rsid w:val="00C7579E"/>
    <w:rsid w:val="00C82DD2"/>
    <w:rsid w:val="00C86DE4"/>
    <w:rsid w:val="00C90375"/>
    <w:rsid w:val="00C94736"/>
    <w:rsid w:val="00C94BBB"/>
    <w:rsid w:val="00C96CE9"/>
    <w:rsid w:val="00C96FD5"/>
    <w:rsid w:val="00CA16C1"/>
    <w:rsid w:val="00CA7AC2"/>
    <w:rsid w:val="00CB0038"/>
    <w:rsid w:val="00CB016C"/>
    <w:rsid w:val="00CB1A5D"/>
    <w:rsid w:val="00CB2699"/>
    <w:rsid w:val="00CB38AC"/>
    <w:rsid w:val="00CB6588"/>
    <w:rsid w:val="00CB7355"/>
    <w:rsid w:val="00CB7E2D"/>
    <w:rsid w:val="00CD2B06"/>
    <w:rsid w:val="00CD4B8E"/>
    <w:rsid w:val="00CD7E19"/>
    <w:rsid w:val="00CE38DE"/>
    <w:rsid w:val="00CE76E2"/>
    <w:rsid w:val="00CF4F41"/>
    <w:rsid w:val="00D011C5"/>
    <w:rsid w:val="00D024ED"/>
    <w:rsid w:val="00D02FBC"/>
    <w:rsid w:val="00D03CCB"/>
    <w:rsid w:val="00D118B0"/>
    <w:rsid w:val="00D20DEE"/>
    <w:rsid w:val="00D21206"/>
    <w:rsid w:val="00D2624E"/>
    <w:rsid w:val="00D27BF3"/>
    <w:rsid w:val="00D27F9C"/>
    <w:rsid w:val="00D33F25"/>
    <w:rsid w:val="00D345BD"/>
    <w:rsid w:val="00D36AC3"/>
    <w:rsid w:val="00D40193"/>
    <w:rsid w:val="00D40726"/>
    <w:rsid w:val="00D45959"/>
    <w:rsid w:val="00D54141"/>
    <w:rsid w:val="00D62AAD"/>
    <w:rsid w:val="00D6379A"/>
    <w:rsid w:val="00D74403"/>
    <w:rsid w:val="00D80F0B"/>
    <w:rsid w:val="00D8548F"/>
    <w:rsid w:val="00D87ED6"/>
    <w:rsid w:val="00D92033"/>
    <w:rsid w:val="00D9254E"/>
    <w:rsid w:val="00D938EC"/>
    <w:rsid w:val="00D9427F"/>
    <w:rsid w:val="00D97A8D"/>
    <w:rsid w:val="00DA1819"/>
    <w:rsid w:val="00DA19CF"/>
    <w:rsid w:val="00DA29EE"/>
    <w:rsid w:val="00DA4EE7"/>
    <w:rsid w:val="00DA60AB"/>
    <w:rsid w:val="00DA6D85"/>
    <w:rsid w:val="00DA6EBB"/>
    <w:rsid w:val="00DB0DD4"/>
    <w:rsid w:val="00DB3AC7"/>
    <w:rsid w:val="00DB7327"/>
    <w:rsid w:val="00DC4117"/>
    <w:rsid w:val="00DC6D36"/>
    <w:rsid w:val="00DD20B5"/>
    <w:rsid w:val="00DD2131"/>
    <w:rsid w:val="00DD45F4"/>
    <w:rsid w:val="00DD7527"/>
    <w:rsid w:val="00DE2419"/>
    <w:rsid w:val="00DF0028"/>
    <w:rsid w:val="00DF1501"/>
    <w:rsid w:val="00DF5C27"/>
    <w:rsid w:val="00DF6AE6"/>
    <w:rsid w:val="00DF6B81"/>
    <w:rsid w:val="00E0279C"/>
    <w:rsid w:val="00E04B8D"/>
    <w:rsid w:val="00E07AC8"/>
    <w:rsid w:val="00E07E18"/>
    <w:rsid w:val="00E1041B"/>
    <w:rsid w:val="00E10D7B"/>
    <w:rsid w:val="00E14D7A"/>
    <w:rsid w:val="00E156F1"/>
    <w:rsid w:val="00E210ED"/>
    <w:rsid w:val="00E21576"/>
    <w:rsid w:val="00E21C36"/>
    <w:rsid w:val="00E256DE"/>
    <w:rsid w:val="00E259F7"/>
    <w:rsid w:val="00E268BA"/>
    <w:rsid w:val="00E273F9"/>
    <w:rsid w:val="00E3427F"/>
    <w:rsid w:val="00E3456E"/>
    <w:rsid w:val="00E3481D"/>
    <w:rsid w:val="00E372C3"/>
    <w:rsid w:val="00E40235"/>
    <w:rsid w:val="00E50E8A"/>
    <w:rsid w:val="00E546F0"/>
    <w:rsid w:val="00E56A11"/>
    <w:rsid w:val="00E61175"/>
    <w:rsid w:val="00E614F6"/>
    <w:rsid w:val="00E660C8"/>
    <w:rsid w:val="00E754DB"/>
    <w:rsid w:val="00E8032C"/>
    <w:rsid w:val="00E80A6B"/>
    <w:rsid w:val="00E8114B"/>
    <w:rsid w:val="00E840AE"/>
    <w:rsid w:val="00E84A2E"/>
    <w:rsid w:val="00E84E3D"/>
    <w:rsid w:val="00E865A0"/>
    <w:rsid w:val="00E8693B"/>
    <w:rsid w:val="00E92312"/>
    <w:rsid w:val="00E95AFE"/>
    <w:rsid w:val="00E96830"/>
    <w:rsid w:val="00EA1C49"/>
    <w:rsid w:val="00EA74DA"/>
    <w:rsid w:val="00EA7BD7"/>
    <w:rsid w:val="00EB59BA"/>
    <w:rsid w:val="00EC0648"/>
    <w:rsid w:val="00EC4A87"/>
    <w:rsid w:val="00EC5D9C"/>
    <w:rsid w:val="00EC62DE"/>
    <w:rsid w:val="00ED0FBA"/>
    <w:rsid w:val="00ED54C4"/>
    <w:rsid w:val="00EE475A"/>
    <w:rsid w:val="00EE6B17"/>
    <w:rsid w:val="00EE6F55"/>
    <w:rsid w:val="00EF07A7"/>
    <w:rsid w:val="00EF108D"/>
    <w:rsid w:val="00F06642"/>
    <w:rsid w:val="00F07DEF"/>
    <w:rsid w:val="00F10BA4"/>
    <w:rsid w:val="00F14771"/>
    <w:rsid w:val="00F1492D"/>
    <w:rsid w:val="00F217BF"/>
    <w:rsid w:val="00F217F5"/>
    <w:rsid w:val="00F22082"/>
    <w:rsid w:val="00F22634"/>
    <w:rsid w:val="00F22DE9"/>
    <w:rsid w:val="00F23E84"/>
    <w:rsid w:val="00F377FA"/>
    <w:rsid w:val="00F44A51"/>
    <w:rsid w:val="00F44F32"/>
    <w:rsid w:val="00F50E1F"/>
    <w:rsid w:val="00F535FF"/>
    <w:rsid w:val="00F57EA0"/>
    <w:rsid w:val="00F61855"/>
    <w:rsid w:val="00F61996"/>
    <w:rsid w:val="00F621E0"/>
    <w:rsid w:val="00F77D22"/>
    <w:rsid w:val="00F80D16"/>
    <w:rsid w:val="00F81CDB"/>
    <w:rsid w:val="00F8541C"/>
    <w:rsid w:val="00F9106A"/>
    <w:rsid w:val="00F9161D"/>
    <w:rsid w:val="00F934F4"/>
    <w:rsid w:val="00F953A2"/>
    <w:rsid w:val="00FA0ACB"/>
    <w:rsid w:val="00FA193B"/>
    <w:rsid w:val="00FA44A0"/>
    <w:rsid w:val="00FA4655"/>
    <w:rsid w:val="00FA5B18"/>
    <w:rsid w:val="00FB1FF5"/>
    <w:rsid w:val="00FB2F15"/>
    <w:rsid w:val="00FB5053"/>
    <w:rsid w:val="00FB5844"/>
    <w:rsid w:val="00FC521E"/>
    <w:rsid w:val="00FD1AD4"/>
    <w:rsid w:val="00FD2F68"/>
    <w:rsid w:val="00FD3EB6"/>
    <w:rsid w:val="00FD6F8C"/>
    <w:rsid w:val="00FD7B27"/>
    <w:rsid w:val="00FE44F2"/>
    <w:rsid w:val="00FE5294"/>
    <w:rsid w:val="00FE6844"/>
    <w:rsid w:val="00FE6DDE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A79848"/>
  <w15:docId w15:val="{6DBF3DE1-972E-4F02-9318-40E6BE8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4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1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C49"/>
  </w:style>
  <w:style w:type="paragraph" w:styleId="Pieddepage">
    <w:name w:val="footer"/>
    <w:basedOn w:val="Normal"/>
    <w:link w:val="PieddepageCar"/>
    <w:uiPriority w:val="99"/>
    <w:unhideWhenUsed/>
    <w:rsid w:val="00EA1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C49"/>
  </w:style>
  <w:style w:type="paragraph" w:styleId="Textedebulles">
    <w:name w:val="Balloon Text"/>
    <w:basedOn w:val="Normal"/>
    <w:link w:val="TextedebullesCar"/>
    <w:uiPriority w:val="99"/>
    <w:semiHidden/>
    <w:unhideWhenUsed/>
    <w:rsid w:val="00EA1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C49"/>
    <w:rPr>
      <w:rFonts w:ascii="Tahoma" w:hAnsi="Tahoma" w:cs="Tahoma"/>
      <w:sz w:val="16"/>
      <w:szCs w:val="16"/>
    </w:rPr>
  </w:style>
  <w:style w:type="character" w:styleId="Lienhypertexte">
    <w:name w:val="Hyperlink"/>
    <w:rsid w:val="00271032"/>
    <w:rPr>
      <w:color w:val="0000FF"/>
      <w:u w:val="single"/>
    </w:rPr>
  </w:style>
  <w:style w:type="paragraph" w:styleId="NormalWeb">
    <w:name w:val="Normal (Web)"/>
    <w:basedOn w:val="Normal"/>
    <w:uiPriority w:val="99"/>
    <w:rsid w:val="00271032"/>
    <w:rPr>
      <w:rFonts w:ascii="Times New Roman" w:eastAsia="Times New Roman" w:hAnsi="Times New Roman" w:cs="Times New Roman"/>
      <w:lang w:val="fr-FR" w:eastAsia="fr-FR"/>
    </w:rPr>
  </w:style>
  <w:style w:type="paragraph" w:styleId="Sansinterligne">
    <w:name w:val="No Spacing"/>
    <w:uiPriority w:val="1"/>
    <w:qFormat/>
    <w:rsid w:val="00271032"/>
    <w:pPr>
      <w:spacing w:after="0" w:line="240" w:lineRule="auto"/>
    </w:pPr>
  </w:style>
  <w:style w:type="paragraph" w:customStyle="1" w:styleId="Default">
    <w:name w:val="Default"/>
    <w:rsid w:val="00795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561144"/>
  </w:style>
  <w:style w:type="paragraph" w:styleId="Paragraphedeliste">
    <w:name w:val="List Paragraph"/>
    <w:basedOn w:val="Normal"/>
    <w:uiPriority w:val="34"/>
    <w:qFormat/>
    <w:rsid w:val="00561144"/>
    <w:pPr>
      <w:ind w:left="720"/>
      <w:contextualSpacing/>
    </w:pPr>
  </w:style>
  <w:style w:type="character" w:customStyle="1" w:styleId="hps">
    <w:name w:val="hps"/>
    <w:basedOn w:val="Policepardfaut"/>
    <w:rsid w:val="00F61855"/>
  </w:style>
  <w:style w:type="character" w:styleId="Marquedecommentaire">
    <w:name w:val="annotation reference"/>
    <w:basedOn w:val="Policepardfaut"/>
    <w:uiPriority w:val="99"/>
    <w:semiHidden/>
    <w:unhideWhenUsed/>
    <w:rsid w:val="00C359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9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977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9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977"/>
    <w:rPr>
      <w:rFonts w:eastAsiaTheme="minorEastAsia"/>
      <w:b/>
      <w:bCs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7D3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344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3C4BD"/>
                                                <w:left w:val="single" w:sz="6" w:space="5" w:color="C3C4BD"/>
                                                <w:bottom w:val="single" w:sz="6" w:space="4" w:color="C3C4BD"/>
                                                <w:right w:val="single" w:sz="6" w:space="4" w:color="C3C4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9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319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3C4BD"/>
                                                <w:left w:val="single" w:sz="6" w:space="5" w:color="C3C4BD"/>
                                                <w:bottom w:val="single" w:sz="6" w:space="4" w:color="C3C4BD"/>
                                                <w:right w:val="single" w:sz="6" w:space="4" w:color="C3C4BD"/>
                                              </w:divBdr>
                                            </w:div>
                                            <w:div w:id="14784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308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3C4BD"/>
                                                <w:left w:val="single" w:sz="6" w:space="5" w:color="C3C4BD"/>
                                                <w:bottom w:val="single" w:sz="6" w:space="4" w:color="C3C4BD"/>
                                                <w:right w:val="single" w:sz="6" w:space="4" w:color="C3C4BD"/>
                                              </w:divBdr>
                                            </w:div>
                                            <w:div w:id="18971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19C0-A00B-44CB-B660-B63A0AF7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Microsoft Office User</cp:lastModifiedBy>
  <cp:revision>3</cp:revision>
  <cp:lastPrinted>2022-03-14T09:22:00Z</cp:lastPrinted>
  <dcterms:created xsi:type="dcterms:W3CDTF">2022-03-15T08:44:00Z</dcterms:created>
  <dcterms:modified xsi:type="dcterms:W3CDTF">2022-03-15T08:44:00Z</dcterms:modified>
</cp:coreProperties>
</file>